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88" w:rsidRDefault="00684888" w:rsidP="0035029B">
      <w:pPr>
        <w:ind w:firstLine="709"/>
        <w:jc w:val="right"/>
        <w:rPr>
          <w:noProof/>
          <w:sz w:val="28"/>
          <w:szCs w:val="28"/>
        </w:rPr>
      </w:pPr>
    </w:p>
    <w:p w:rsidR="00684888" w:rsidRDefault="00684888" w:rsidP="000D0239">
      <w:pPr>
        <w:ind w:firstLine="709"/>
        <w:jc w:val="center"/>
        <w:rPr>
          <w:noProof/>
          <w:sz w:val="28"/>
          <w:szCs w:val="28"/>
        </w:rPr>
      </w:pPr>
    </w:p>
    <w:p w:rsidR="00684888" w:rsidRDefault="00AC1357" w:rsidP="000D0239">
      <w:pPr>
        <w:ind w:firstLine="709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45135" cy="53276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382" t="14525" r="33908" b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888" w:rsidRDefault="00684888" w:rsidP="000D023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684888" w:rsidRDefault="00684888" w:rsidP="000D023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Новгородская область Новгородский муниципальный район</w:t>
      </w:r>
    </w:p>
    <w:p w:rsidR="00684888" w:rsidRPr="007B040E" w:rsidRDefault="001E42A0" w:rsidP="000D023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Ермолинского сельского поселения</w:t>
      </w:r>
    </w:p>
    <w:p w:rsidR="00684888" w:rsidRPr="00D600BD" w:rsidRDefault="00684888" w:rsidP="000D0239">
      <w:pPr>
        <w:spacing w:line="360" w:lineRule="auto"/>
        <w:ind w:firstLine="709"/>
        <w:jc w:val="center"/>
        <w:rPr>
          <w:sz w:val="28"/>
          <w:szCs w:val="28"/>
        </w:rPr>
      </w:pPr>
    </w:p>
    <w:p w:rsidR="00684888" w:rsidRPr="007B040E" w:rsidRDefault="00684888" w:rsidP="003371A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7B040E">
        <w:rPr>
          <w:b/>
          <w:bCs/>
          <w:sz w:val="28"/>
          <w:szCs w:val="28"/>
        </w:rPr>
        <w:t>РЕШЕНИЕ</w:t>
      </w:r>
    </w:p>
    <w:p w:rsidR="00684888" w:rsidRPr="008C66B8" w:rsidRDefault="00684888" w:rsidP="000D0239">
      <w:pPr>
        <w:rPr>
          <w:sz w:val="28"/>
          <w:szCs w:val="28"/>
        </w:rPr>
      </w:pPr>
    </w:p>
    <w:p w:rsidR="00684888" w:rsidRDefault="004504FA" w:rsidP="000D023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21F5C">
        <w:rPr>
          <w:sz w:val="28"/>
          <w:szCs w:val="28"/>
        </w:rPr>
        <w:t>т</w:t>
      </w:r>
      <w:r w:rsidR="000A0A3B">
        <w:rPr>
          <w:sz w:val="28"/>
          <w:szCs w:val="28"/>
        </w:rPr>
        <w:t xml:space="preserve"> </w:t>
      </w:r>
      <w:r w:rsidR="00006237">
        <w:rPr>
          <w:sz w:val="28"/>
          <w:szCs w:val="28"/>
        </w:rPr>
        <w:t>03.06</w:t>
      </w:r>
      <w:r>
        <w:rPr>
          <w:sz w:val="28"/>
          <w:szCs w:val="28"/>
        </w:rPr>
        <w:t>.</w:t>
      </w:r>
      <w:r w:rsidR="00AC1357">
        <w:rPr>
          <w:sz w:val="28"/>
          <w:szCs w:val="28"/>
        </w:rPr>
        <w:t>2025</w:t>
      </w:r>
      <w:r w:rsidR="001E42A0">
        <w:rPr>
          <w:sz w:val="28"/>
          <w:szCs w:val="28"/>
        </w:rPr>
        <w:t xml:space="preserve"> № </w:t>
      </w:r>
      <w:r w:rsidR="00006237">
        <w:rPr>
          <w:sz w:val="28"/>
          <w:szCs w:val="28"/>
        </w:rPr>
        <w:t>34</w:t>
      </w:r>
      <w:r w:rsidR="00AC1357">
        <w:rPr>
          <w:sz w:val="28"/>
          <w:szCs w:val="28"/>
        </w:rPr>
        <w:t xml:space="preserve">                                                        </w:t>
      </w:r>
      <w:r w:rsidR="00006237">
        <w:rPr>
          <w:sz w:val="28"/>
          <w:szCs w:val="28"/>
        </w:rPr>
        <w:t xml:space="preserve">                          </w:t>
      </w:r>
    </w:p>
    <w:p w:rsidR="00684888" w:rsidRDefault="00684888" w:rsidP="000D0239">
      <w:pPr>
        <w:rPr>
          <w:sz w:val="28"/>
          <w:szCs w:val="28"/>
        </w:rPr>
      </w:pPr>
      <w:r>
        <w:rPr>
          <w:sz w:val="28"/>
          <w:szCs w:val="28"/>
        </w:rPr>
        <w:t>д. Ермолино</w:t>
      </w:r>
    </w:p>
    <w:p w:rsidR="001E42A0" w:rsidRDefault="001E42A0" w:rsidP="000D0239">
      <w:pPr>
        <w:rPr>
          <w:sz w:val="28"/>
          <w:szCs w:val="28"/>
        </w:rPr>
      </w:pPr>
    </w:p>
    <w:p w:rsidR="004504FA" w:rsidRDefault="004504FA" w:rsidP="000D0239">
      <w:pPr>
        <w:rPr>
          <w:sz w:val="28"/>
          <w:szCs w:val="28"/>
        </w:rPr>
      </w:pPr>
    </w:p>
    <w:p w:rsidR="00121F5C" w:rsidRDefault="00121F5C" w:rsidP="00121F5C">
      <w:pPr>
        <w:tabs>
          <w:tab w:val="left" w:pos="9355"/>
        </w:tabs>
        <w:ind w:right="-5"/>
        <w:rPr>
          <w:b/>
          <w:bCs/>
          <w:sz w:val="28"/>
          <w:szCs w:val="28"/>
          <w:lang w:eastAsia="zh-CN"/>
        </w:rPr>
      </w:pPr>
      <w:r w:rsidRPr="00BC2F13">
        <w:rPr>
          <w:b/>
          <w:bCs/>
          <w:sz w:val="28"/>
          <w:szCs w:val="28"/>
          <w:lang w:eastAsia="zh-CN"/>
        </w:rPr>
        <w:t xml:space="preserve">Об утверждении Положения </w:t>
      </w:r>
    </w:p>
    <w:p w:rsidR="00121F5C" w:rsidRDefault="00121F5C" w:rsidP="00121F5C">
      <w:pPr>
        <w:tabs>
          <w:tab w:val="left" w:pos="9355"/>
        </w:tabs>
        <w:ind w:right="-5"/>
        <w:rPr>
          <w:b/>
          <w:bCs/>
          <w:sz w:val="28"/>
          <w:szCs w:val="28"/>
          <w:lang w:eastAsia="zh-CN"/>
        </w:rPr>
      </w:pPr>
      <w:r w:rsidRPr="00BC2F13">
        <w:rPr>
          <w:b/>
          <w:bCs/>
          <w:sz w:val="28"/>
          <w:szCs w:val="28"/>
          <w:lang w:eastAsia="zh-CN"/>
        </w:rPr>
        <w:t>о муниципальном контроле</w:t>
      </w:r>
    </w:p>
    <w:p w:rsidR="00121F5C" w:rsidRDefault="00121F5C" w:rsidP="00121F5C">
      <w:pPr>
        <w:tabs>
          <w:tab w:val="left" w:pos="9355"/>
        </w:tabs>
        <w:ind w:right="-5"/>
        <w:rPr>
          <w:b/>
          <w:bCs/>
          <w:sz w:val="28"/>
          <w:szCs w:val="28"/>
          <w:lang w:eastAsia="zh-CN"/>
        </w:rPr>
      </w:pPr>
      <w:r w:rsidRPr="00BC2F13">
        <w:rPr>
          <w:b/>
          <w:bCs/>
          <w:sz w:val="28"/>
          <w:szCs w:val="28"/>
          <w:lang w:eastAsia="zh-CN"/>
        </w:rPr>
        <w:t>в сфере благоустройства</w:t>
      </w:r>
      <w:r>
        <w:rPr>
          <w:b/>
          <w:bCs/>
          <w:sz w:val="28"/>
          <w:szCs w:val="28"/>
          <w:lang w:eastAsia="zh-CN"/>
        </w:rPr>
        <w:t xml:space="preserve"> </w:t>
      </w:r>
      <w:proofErr w:type="gramStart"/>
      <w:r>
        <w:rPr>
          <w:b/>
          <w:bCs/>
          <w:sz w:val="28"/>
          <w:szCs w:val="28"/>
          <w:lang w:eastAsia="zh-CN"/>
        </w:rPr>
        <w:t>на</w:t>
      </w:r>
      <w:proofErr w:type="gramEnd"/>
      <w:r>
        <w:rPr>
          <w:b/>
          <w:bCs/>
          <w:sz w:val="28"/>
          <w:szCs w:val="28"/>
          <w:lang w:eastAsia="zh-CN"/>
        </w:rPr>
        <w:t xml:space="preserve"> </w:t>
      </w:r>
    </w:p>
    <w:p w:rsidR="00166C5F" w:rsidRDefault="00121F5C" w:rsidP="00121F5C">
      <w:pPr>
        <w:tabs>
          <w:tab w:val="left" w:pos="9355"/>
        </w:tabs>
        <w:ind w:right="-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территории</w:t>
      </w:r>
      <w:r w:rsidRPr="00121F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Ермолинского</w:t>
      </w:r>
    </w:p>
    <w:p w:rsidR="00121F5C" w:rsidRDefault="00121F5C" w:rsidP="00121F5C">
      <w:pPr>
        <w:tabs>
          <w:tab w:val="left" w:pos="9355"/>
        </w:tabs>
        <w:ind w:right="-5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сельского поселения</w:t>
      </w:r>
    </w:p>
    <w:p w:rsidR="00166C5F" w:rsidRDefault="00166C5F" w:rsidP="00121F5C">
      <w:pPr>
        <w:tabs>
          <w:tab w:val="left" w:pos="9355"/>
        </w:tabs>
        <w:ind w:right="-5"/>
        <w:rPr>
          <w:b/>
          <w:bCs/>
          <w:sz w:val="28"/>
          <w:szCs w:val="28"/>
          <w:lang w:eastAsia="zh-CN"/>
        </w:rPr>
      </w:pPr>
    </w:p>
    <w:p w:rsidR="00166C5F" w:rsidRDefault="00166C5F" w:rsidP="004504FA">
      <w:pPr>
        <w:ind w:firstLine="709"/>
        <w:jc w:val="both"/>
        <w:rPr>
          <w:sz w:val="28"/>
          <w:szCs w:val="28"/>
          <w:lang w:eastAsia="zh-CN"/>
        </w:rPr>
      </w:pPr>
      <w:r w:rsidRPr="00BC2F13">
        <w:rPr>
          <w:sz w:val="28"/>
          <w:szCs w:val="28"/>
          <w:lang w:eastAsia="zh-CN"/>
        </w:rPr>
        <w:t>В соответствии с Федеральным законом</w:t>
      </w:r>
      <w:r>
        <w:rPr>
          <w:sz w:val="28"/>
          <w:szCs w:val="28"/>
          <w:lang w:eastAsia="zh-CN"/>
        </w:rPr>
        <w:t xml:space="preserve"> от 31.07.2020 № 248-ФЗ </w:t>
      </w:r>
      <w:r w:rsidRPr="00BC2F13">
        <w:rPr>
          <w:sz w:val="28"/>
          <w:szCs w:val="28"/>
          <w:lang w:eastAsia="zh-CN"/>
        </w:rPr>
        <w:t xml:space="preserve">«О государственном контроле (надзоре) и муниципальном контроле в Российской Федерации», </w:t>
      </w:r>
      <w:r>
        <w:rPr>
          <w:sz w:val="28"/>
          <w:szCs w:val="28"/>
          <w:lang w:eastAsia="zh-CN"/>
        </w:rPr>
        <w:t>Уставом</w:t>
      </w:r>
      <w:r w:rsidRPr="00BC2F13">
        <w:rPr>
          <w:sz w:val="28"/>
          <w:szCs w:val="28"/>
          <w:lang w:eastAsia="zh-CN"/>
        </w:rPr>
        <w:t xml:space="preserve"> </w:t>
      </w:r>
      <w:r w:rsidRPr="00166C5F">
        <w:rPr>
          <w:bCs/>
          <w:sz w:val="28"/>
          <w:szCs w:val="28"/>
        </w:rPr>
        <w:t>Ермолинского</w:t>
      </w:r>
      <w:r w:rsidRPr="00BC2F13">
        <w:rPr>
          <w:sz w:val="28"/>
          <w:szCs w:val="28"/>
          <w:lang w:eastAsia="zh-CN"/>
        </w:rPr>
        <w:t xml:space="preserve"> сельского поселения</w:t>
      </w:r>
    </w:p>
    <w:p w:rsidR="00166C5F" w:rsidRDefault="00166C5F" w:rsidP="004504FA">
      <w:pPr>
        <w:tabs>
          <w:tab w:val="left" w:pos="9355"/>
        </w:tabs>
        <w:ind w:right="-5"/>
        <w:jc w:val="both"/>
        <w:rPr>
          <w:sz w:val="28"/>
          <w:szCs w:val="28"/>
          <w:lang w:eastAsia="zh-CN"/>
        </w:rPr>
      </w:pPr>
      <w:r w:rsidRPr="00166C5F">
        <w:rPr>
          <w:bCs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</w:t>
      </w:r>
      <w:r w:rsidRPr="00166C5F">
        <w:rPr>
          <w:bCs/>
          <w:sz w:val="28"/>
          <w:szCs w:val="28"/>
        </w:rPr>
        <w:t>Ермолинского</w:t>
      </w:r>
      <w:r w:rsidRPr="00BC2F13">
        <w:rPr>
          <w:sz w:val="28"/>
          <w:szCs w:val="28"/>
          <w:lang w:eastAsia="zh-CN"/>
        </w:rPr>
        <w:t xml:space="preserve"> сельского поселения</w:t>
      </w:r>
    </w:p>
    <w:p w:rsidR="004504FA" w:rsidRPr="00BC2F13" w:rsidRDefault="004504FA" w:rsidP="004504FA">
      <w:pPr>
        <w:tabs>
          <w:tab w:val="left" w:pos="9355"/>
        </w:tabs>
        <w:ind w:right="-5"/>
        <w:jc w:val="both"/>
        <w:rPr>
          <w:b/>
          <w:bCs/>
          <w:sz w:val="28"/>
          <w:szCs w:val="28"/>
        </w:rPr>
      </w:pPr>
    </w:p>
    <w:p w:rsidR="00684888" w:rsidRDefault="00684888" w:rsidP="004504FA">
      <w:pPr>
        <w:ind w:firstLine="708"/>
        <w:jc w:val="both"/>
        <w:rPr>
          <w:b/>
          <w:sz w:val="28"/>
          <w:szCs w:val="28"/>
        </w:rPr>
      </w:pPr>
      <w:r w:rsidRPr="001E42A0">
        <w:rPr>
          <w:b/>
          <w:sz w:val="28"/>
          <w:szCs w:val="28"/>
        </w:rPr>
        <w:t>РЕШИЛ:</w:t>
      </w:r>
    </w:p>
    <w:p w:rsidR="004504FA" w:rsidRDefault="004504FA" w:rsidP="004504FA">
      <w:pPr>
        <w:ind w:firstLine="708"/>
        <w:jc w:val="both"/>
        <w:rPr>
          <w:b/>
          <w:sz w:val="28"/>
          <w:szCs w:val="28"/>
        </w:rPr>
      </w:pPr>
    </w:p>
    <w:p w:rsidR="00166C5F" w:rsidRPr="00BC2F13" w:rsidRDefault="00166C5F" w:rsidP="004504FA">
      <w:pPr>
        <w:ind w:firstLine="709"/>
        <w:jc w:val="both"/>
        <w:rPr>
          <w:sz w:val="28"/>
          <w:szCs w:val="28"/>
          <w:lang w:eastAsia="zh-CN"/>
        </w:rPr>
      </w:pPr>
      <w:r w:rsidRPr="00BC2F13">
        <w:rPr>
          <w:sz w:val="28"/>
          <w:szCs w:val="28"/>
          <w:lang w:eastAsia="zh-CN"/>
        </w:rPr>
        <w:t xml:space="preserve">1. Утвердить прилагаемое Положение о </w:t>
      </w:r>
      <w:r w:rsidRPr="00BC2F13">
        <w:rPr>
          <w:bCs/>
          <w:sz w:val="28"/>
          <w:szCs w:val="28"/>
          <w:lang w:eastAsia="zh-CN"/>
        </w:rPr>
        <w:t>муниципальном контроле в сфере благоустройства</w:t>
      </w:r>
      <w:r>
        <w:rPr>
          <w:bCs/>
          <w:sz w:val="28"/>
          <w:szCs w:val="28"/>
          <w:lang w:eastAsia="zh-CN"/>
        </w:rPr>
        <w:t xml:space="preserve"> на территории </w:t>
      </w:r>
      <w:r w:rsidRPr="00166C5F">
        <w:rPr>
          <w:bCs/>
          <w:sz w:val="28"/>
          <w:szCs w:val="28"/>
        </w:rPr>
        <w:t>Ермолинского</w:t>
      </w:r>
      <w:r>
        <w:rPr>
          <w:bCs/>
          <w:sz w:val="28"/>
          <w:szCs w:val="28"/>
          <w:lang w:eastAsia="zh-CN"/>
        </w:rPr>
        <w:t xml:space="preserve"> сельского поселения</w:t>
      </w:r>
      <w:r w:rsidRPr="00BC2F13">
        <w:rPr>
          <w:sz w:val="28"/>
          <w:szCs w:val="28"/>
          <w:lang w:eastAsia="zh-CN"/>
        </w:rPr>
        <w:t>.</w:t>
      </w:r>
    </w:p>
    <w:p w:rsidR="00AC1357" w:rsidRDefault="000E0476" w:rsidP="004504FA">
      <w:pPr>
        <w:ind w:firstLine="708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="00AC1357" w:rsidRPr="00F229F3">
        <w:rPr>
          <w:sz w:val="28"/>
          <w:szCs w:val="28"/>
          <w:lang w:eastAsia="zh-CN"/>
        </w:rPr>
        <w:t>Признать утратившим силу</w:t>
      </w:r>
      <w:r w:rsidR="00AC1357">
        <w:rPr>
          <w:b/>
          <w:sz w:val="28"/>
          <w:szCs w:val="28"/>
          <w:lang w:eastAsia="zh-CN"/>
        </w:rPr>
        <w:t xml:space="preserve"> </w:t>
      </w:r>
      <w:r w:rsidR="00AC1357" w:rsidRPr="000A0A3B">
        <w:rPr>
          <w:sz w:val="28"/>
          <w:szCs w:val="28"/>
          <w:lang w:eastAsia="zh-CN"/>
        </w:rPr>
        <w:t>решение</w:t>
      </w:r>
      <w:r w:rsidR="00AC1357">
        <w:rPr>
          <w:b/>
          <w:sz w:val="28"/>
          <w:szCs w:val="28"/>
          <w:lang w:eastAsia="zh-CN"/>
        </w:rPr>
        <w:t xml:space="preserve"> </w:t>
      </w:r>
      <w:r w:rsidR="00AC1357" w:rsidRPr="00166C5F">
        <w:rPr>
          <w:bCs/>
          <w:sz w:val="28"/>
          <w:szCs w:val="28"/>
        </w:rPr>
        <w:t>Совет</w:t>
      </w:r>
      <w:r w:rsidR="00AC1357">
        <w:rPr>
          <w:bCs/>
          <w:sz w:val="28"/>
          <w:szCs w:val="28"/>
        </w:rPr>
        <w:t>а</w:t>
      </w:r>
      <w:r w:rsidR="00AC1357" w:rsidRPr="00166C5F">
        <w:rPr>
          <w:bCs/>
          <w:sz w:val="28"/>
          <w:szCs w:val="28"/>
        </w:rPr>
        <w:t xml:space="preserve"> депутатов</w:t>
      </w:r>
      <w:r w:rsidR="00AC1357">
        <w:rPr>
          <w:b/>
          <w:bCs/>
          <w:sz w:val="28"/>
          <w:szCs w:val="28"/>
        </w:rPr>
        <w:t xml:space="preserve"> </w:t>
      </w:r>
      <w:r w:rsidR="00AC1357" w:rsidRPr="00166C5F">
        <w:rPr>
          <w:bCs/>
          <w:sz w:val="28"/>
          <w:szCs w:val="28"/>
        </w:rPr>
        <w:t>Ермолинского</w:t>
      </w:r>
      <w:r w:rsidR="00AC1357" w:rsidRPr="00BC2F13">
        <w:rPr>
          <w:sz w:val="28"/>
          <w:szCs w:val="28"/>
          <w:lang w:eastAsia="zh-CN"/>
        </w:rPr>
        <w:t xml:space="preserve"> сельского поселения</w:t>
      </w:r>
      <w:r w:rsidR="00AC1357" w:rsidRPr="00207BA9">
        <w:rPr>
          <w:sz w:val="28"/>
          <w:szCs w:val="28"/>
        </w:rPr>
        <w:t xml:space="preserve"> </w:t>
      </w:r>
      <w:r w:rsidR="00AC1357">
        <w:rPr>
          <w:sz w:val="28"/>
          <w:szCs w:val="28"/>
        </w:rPr>
        <w:t>от 30.08.2022 № 155 «</w:t>
      </w:r>
      <w:r w:rsidR="00AC1357" w:rsidRPr="00207BA9">
        <w:rPr>
          <w:bCs/>
          <w:sz w:val="28"/>
          <w:szCs w:val="28"/>
          <w:lang w:eastAsia="zh-CN"/>
        </w:rPr>
        <w:t>Об утверждении Положения о муниципальном контроле в сфере благоустройства на территории</w:t>
      </w:r>
      <w:r w:rsidR="00AC1357" w:rsidRPr="00207BA9">
        <w:rPr>
          <w:bCs/>
          <w:sz w:val="28"/>
          <w:szCs w:val="28"/>
        </w:rPr>
        <w:t xml:space="preserve"> Ермолинского</w:t>
      </w:r>
      <w:r w:rsidR="00AC1357" w:rsidRPr="00207BA9">
        <w:rPr>
          <w:bCs/>
          <w:sz w:val="28"/>
          <w:szCs w:val="28"/>
          <w:lang w:eastAsia="zh-CN"/>
        </w:rPr>
        <w:t xml:space="preserve"> сельского поселения</w:t>
      </w:r>
      <w:r w:rsidR="00AC1357">
        <w:rPr>
          <w:bCs/>
          <w:sz w:val="28"/>
          <w:szCs w:val="28"/>
          <w:lang w:eastAsia="zh-CN"/>
        </w:rPr>
        <w:t>»;</w:t>
      </w:r>
    </w:p>
    <w:p w:rsidR="00684888" w:rsidRPr="004504FA" w:rsidRDefault="00166C5F" w:rsidP="00450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4888">
        <w:rPr>
          <w:sz w:val="28"/>
          <w:szCs w:val="28"/>
        </w:rPr>
        <w:t>. Опубликовать настоящее решение в газете «</w:t>
      </w:r>
      <w:proofErr w:type="spellStart"/>
      <w:r w:rsidR="00684888">
        <w:rPr>
          <w:sz w:val="28"/>
          <w:szCs w:val="28"/>
        </w:rPr>
        <w:t>Ермолинский</w:t>
      </w:r>
      <w:proofErr w:type="spellEnd"/>
      <w:r w:rsidR="00684888">
        <w:rPr>
          <w:sz w:val="28"/>
          <w:szCs w:val="28"/>
        </w:rPr>
        <w:t xml:space="preserve"> вестник» и разместить на офиц</w:t>
      </w:r>
      <w:r w:rsidR="000E0476">
        <w:rPr>
          <w:sz w:val="28"/>
          <w:szCs w:val="28"/>
        </w:rPr>
        <w:t>иальном сайте в сети «Интернет».</w:t>
      </w:r>
    </w:p>
    <w:p w:rsidR="00684888" w:rsidRDefault="00684888" w:rsidP="006B4CF5">
      <w:pPr>
        <w:ind w:firstLine="708"/>
        <w:jc w:val="both"/>
        <w:rPr>
          <w:sz w:val="28"/>
          <w:szCs w:val="28"/>
        </w:rPr>
      </w:pPr>
    </w:p>
    <w:p w:rsidR="004504FA" w:rsidRPr="006B4CF5" w:rsidRDefault="004504FA" w:rsidP="006B4CF5">
      <w:pPr>
        <w:ind w:firstLine="708"/>
        <w:jc w:val="both"/>
        <w:rPr>
          <w:sz w:val="28"/>
          <w:szCs w:val="28"/>
        </w:rPr>
      </w:pPr>
    </w:p>
    <w:p w:rsidR="00684888" w:rsidRDefault="001E42A0" w:rsidP="006B4CF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Ермолинского</w:t>
      </w:r>
    </w:p>
    <w:p w:rsidR="00684888" w:rsidRDefault="001E42A0" w:rsidP="00AC135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А.А.</w:t>
      </w:r>
      <w:r w:rsidR="00957628">
        <w:rPr>
          <w:sz w:val="28"/>
          <w:szCs w:val="28"/>
        </w:rPr>
        <w:t xml:space="preserve"> </w:t>
      </w:r>
      <w:r>
        <w:rPr>
          <w:sz w:val="28"/>
          <w:szCs w:val="28"/>
        </w:rPr>
        <w:t>Козло</w:t>
      </w:r>
      <w:r w:rsidR="00AC1357">
        <w:rPr>
          <w:sz w:val="28"/>
          <w:szCs w:val="28"/>
        </w:rPr>
        <w:t>в</w:t>
      </w:r>
    </w:p>
    <w:p w:rsidR="00684888" w:rsidRDefault="00684888" w:rsidP="006B4CF5">
      <w:pPr>
        <w:jc w:val="right"/>
        <w:rPr>
          <w:sz w:val="28"/>
          <w:szCs w:val="28"/>
        </w:rPr>
      </w:pPr>
    </w:p>
    <w:p w:rsidR="000E0476" w:rsidRDefault="000E0476" w:rsidP="006B4CF5">
      <w:pPr>
        <w:jc w:val="right"/>
        <w:rPr>
          <w:sz w:val="28"/>
          <w:szCs w:val="28"/>
        </w:rPr>
      </w:pPr>
    </w:p>
    <w:p w:rsidR="000E0476" w:rsidRDefault="000E0476" w:rsidP="006B4CF5">
      <w:pPr>
        <w:jc w:val="right"/>
        <w:rPr>
          <w:sz w:val="28"/>
          <w:szCs w:val="28"/>
        </w:rPr>
      </w:pPr>
    </w:p>
    <w:p w:rsidR="000E0476" w:rsidRDefault="000E0476" w:rsidP="006B4CF5">
      <w:pPr>
        <w:jc w:val="right"/>
        <w:rPr>
          <w:sz w:val="28"/>
          <w:szCs w:val="28"/>
        </w:rPr>
      </w:pPr>
    </w:p>
    <w:p w:rsidR="000E0476" w:rsidRDefault="000E0476" w:rsidP="006B4CF5">
      <w:pPr>
        <w:jc w:val="right"/>
        <w:rPr>
          <w:sz w:val="28"/>
          <w:szCs w:val="28"/>
        </w:rPr>
      </w:pPr>
    </w:p>
    <w:p w:rsidR="00F17A84" w:rsidRDefault="00F17A84" w:rsidP="006B4CF5">
      <w:pPr>
        <w:jc w:val="right"/>
      </w:pPr>
      <w:r>
        <w:lastRenderedPageBreak/>
        <w:t>Утверждено</w:t>
      </w:r>
    </w:p>
    <w:p w:rsidR="00684888" w:rsidRPr="0066428F" w:rsidRDefault="00F17A84" w:rsidP="006B4CF5">
      <w:pPr>
        <w:jc w:val="right"/>
      </w:pPr>
      <w:r>
        <w:t xml:space="preserve"> решением</w:t>
      </w:r>
      <w:r w:rsidR="00684888" w:rsidRPr="0066428F">
        <w:t xml:space="preserve"> Совета депутатов</w:t>
      </w:r>
    </w:p>
    <w:p w:rsidR="00684888" w:rsidRPr="0066428F" w:rsidRDefault="00684888" w:rsidP="006B4CF5">
      <w:pPr>
        <w:jc w:val="right"/>
      </w:pPr>
      <w:r w:rsidRPr="0066428F">
        <w:t xml:space="preserve"> Ермолинского сельского </w:t>
      </w:r>
    </w:p>
    <w:p w:rsidR="00957628" w:rsidRPr="004504FA" w:rsidRDefault="00684888" w:rsidP="004504FA">
      <w:pPr>
        <w:jc w:val="right"/>
      </w:pPr>
      <w:r w:rsidRPr="0066428F">
        <w:t>п</w:t>
      </w:r>
      <w:r w:rsidR="00166C5F">
        <w:t>оселения от</w:t>
      </w:r>
      <w:r w:rsidR="002C4252">
        <w:t xml:space="preserve"> </w:t>
      </w:r>
      <w:r w:rsidR="00006237">
        <w:t>03.06.2025 № 34</w:t>
      </w:r>
      <w:bookmarkStart w:id="0" w:name="_GoBack"/>
      <w:bookmarkEnd w:id="0"/>
    </w:p>
    <w:p w:rsidR="00957628" w:rsidRPr="00BC2F13" w:rsidRDefault="00957628" w:rsidP="00957628">
      <w:pPr>
        <w:rPr>
          <w:sz w:val="28"/>
          <w:szCs w:val="28"/>
          <w:lang w:eastAsia="zh-CN"/>
        </w:rPr>
      </w:pPr>
      <w:r>
        <w:tab/>
      </w:r>
    </w:p>
    <w:p w:rsidR="00957628" w:rsidRPr="00BC2F13" w:rsidRDefault="00957628" w:rsidP="00957628">
      <w:pPr>
        <w:ind w:firstLine="709"/>
        <w:jc w:val="center"/>
        <w:rPr>
          <w:sz w:val="28"/>
          <w:szCs w:val="28"/>
          <w:lang w:eastAsia="zh-CN"/>
        </w:rPr>
      </w:pPr>
    </w:p>
    <w:p w:rsidR="00957628" w:rsidRDefault="00957628" w:rsidP="00957628">
      <w:pPr>
        <w:jc w:val="center"/>
        <w:outlineLvl w:val="0"/>
        <w:rPr>
          <w:b/>
          <w:sz w:val="28"/>
          <w:szCs w:val="28"/>
          <w:lang w:eastAsia="zh-CN"/>
        </w:rPr>
      </w:pPr>
      <w:r w:rsidRPr="00BC2F13">
        <w:rPr>
          <w:b/>
          <w:sz w:val="28"/>
          <w:szCs w:val="28"/>
          <w:lang w:eastAsia="zh-CN"/>
        </w:rPr>
        <w:t xml:space="preserve">Положение </w:t>
      </w:r>
    </w:p>
    <w:p w:rsidR="00957628" w:rsidRPr="00BC2F13" w:rsidRDefault="00957628" w:rsidP="00957628">
      <w:pPr>
        <w:jc w:val="center"/>
        <w:outlineLvl w:val="0"/>
        <w:rPr>
          <w:b/>
          <w:sz w:val="28"/>
          <w:szCs w:val="28"/>
          <w:lang w:eastAsia="zh-CN"/>
        </w:rPr>
      </w:pPr>
      <w:r w:rsidRPr="00BC2F13">
        <w:rPr>
          <w:b/>
          <w:sz w:val="28"/>
          <w:szCs w:val="28"/>
          <w:lang w:eastAsia="zh-CN"/>
        </w:rPr>
        <w:t>о муниципальном контроле в сфере благоустройства</w:t>
      </w:r>
      <w:r w:rsidRPr="00957628">
        <w:rPr>
          <w:bCs/>
          <w:sz w:val="28"/>
          <w:szCs w:val="28"/>
          <w:lang w:eastAsia="zh-CN"/>
        </w:rPr>
        <w:t xml:space="preserve"> </w:t>
      </w:r>
      <w:r w:rsidRPr="00CF51E7">
        <w:rPr>
          <w:b/>
          <w:bCs/>
          <w:sz w:val="28"/>
          <w:szCs w:val="28"/>
          <w:lang w:eastAsia="zh-CN"/>
        </w:rPr>
        <w:t>на</w:t>
      </w:r>
      <w:r>
        <w:rPr>
          <w:bCs/>
          <w:sz w:val="28"/>
          <w:szCs w:val="28"/>
          <w:lang w:eastAsia="zh-CN"/>
        </w:rPr>
        <w:t xml:space="preserve"> </w:t>
      </w:r>
      <w:r w:rsidRPr="00957628">
        <w:rPr>
          <w:b/>
          <w:bCs/>
          <w:sz w:val="28"/>
          <w:szCs w:val="28"/>
          <w:lang w:eastAsia="zh-CN"/>
        </w:rPr>
        <w:t xml:space="preserve">территории </w:t>
      </w:r>
      <w:r w:rsidRPr="00957628">
        <w:rPr>
          <w:b/>
          <w:bCs/>
          <w:sz w:val="28"/>
          <w:szCs w:val="28"/>
        </w:rPr>
        <w:t>Ермолинского</w:t>
      </w:r>
      <w:r w:rsidRPr="00957628">
        <w:rPr>
          <w:b/>
          <w:bCs/>
          <w:sz w:val="28"/>
          <w:szCs w:val="28"/>
          <w:lang w:eastAsia="zh-CN"/>
        </w:rPr>
        <w:t xml:space="preserve"> сельского поселения</w:t>
      </w:r>
    </w:p>
    <w:p w:rsidR="00957628" w:rsidRPr="00BC2F13" w:rsidRDefault="00957628" w:rsidP="00957628">
      <w:pPr>
        <w:jc w:val="center"/>
        <w:rPr>
          <w:sz w:val="28"/>
          <w:szCs w:val="28"/>
          <w:lang w:eastAsia="zh-CN"/>
        </w:rPr>
      </w:pP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Раздел </w:t>
      </w:r>
      <w:r w:rsidRPr="00FA79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Ермолинского </w:t>
      </w:r>
      <w:r w:rsidRPr="00FA7935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>Новгородского муниципального</w:t>
      </w:r>
      <w:r w:rsidRPr="00FA7935">
        <w:rPr>
          <w:rFonts w:ascii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Новгородской области </w:t>
      </w:r>
      <w:r w:rsidRPr="00FA7935">
        <w:rPr>
          <w:rFonts w:ascii="Times New Roman" w:hAnsi="Times New Roman" w:cs="Times New Roman"/>
          <w:sz w:val="26"/>
          <w:szCs w:val="26"/>
        </w:rPr>
        <w:t>(далее – муниципальный контроль в сфере благоустройства).</w:t>
      </w:r>
    </w:p>
    <w:p w:rsidR="00AC1357" w:rsidRPr="00FA7935" w:rsidRDefault="00AC1357" w:rsidP="00AC1357">
      <w:pPr>
        <w:ind w:firstLine="709"/>
        <w:contextualSpacing/>
        <w:jc w:val="both"/>
        <w:rPr>
          <w:color w:val="000000"/>
          <w:sz w:val="26"/>
          <w:szCs w:val="26"/>
          <w:lang w:eastAsia="zh-CN"/>
        </w:rPr>
      </w:pPr>
      <w:r w:rsidRPr="00FA7935">
        <w:rPr>
          <w:color w:val="000000"/>
          <w:sz w:val="26"/>
          <w:szCs w:val="26"/>
          <w:lang w:eastAsia="zh-CN"/>
        </w:rPr>
        <w:t xml:space="preserve">1.2. Предметом контроля в сфере благоустройства является соблюдение организациями и гражданами (далее – контролируемые </w:t>
      </w:r>
      <w:r>
        <w:rPr>
          <w:color w:val="000000"/>
          <w:sz w:val="26"/>
          <w:szCs w:val="26"/>
          <w:lang w:eastAsia="zh-CN"/>
        </w:rPr>
        <w:t xml:space="preserve">лица) Правил благоустройства </w:t>
      </w:r>
      <w:r w:rsidRPr="00FA7935">
        <w:rPr>
          <w:color w:val="000000"/>
          <w:sz w:val="26"/>
          <w:szCs w:val="26"/>
          <w:lang w:eastAsia="zh-CN"/>
        </w:rPr>
        <w:t xml:space="preserve">территории </w:t>
      </w:r>
      <w:r>
        <w:rPr>
          <w:color w:val="000000"/>
          <w:sz w:val="26"/>
          <w:szCs w:val="26"/>
          <w:lang w:eastAsia="zh-CN"/>
        </w:rPr>
        <w:t xml:space="preserve">Ермолинского сельского поселения </w:t>
      </w:r>
      <w:r w:rsidRPr="00FA7935">
        <w:rPr>
          <w:color w:val="000000"/>
          <w:sz w:val="26"/>
          <w:szCs w:val="26"/>
          <w:lang w:eastAsia="zh-CN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C1357" w:rsidRPr="00FA7935" w:rsidRDefault="00AC1357" w:rsidP="00AC1357">
      <w:pPr>
        <w:ind w:firstLine="709"/>
        <w:contextualSpacing/>
        <w:jc w:val="both"/>
        <w:rPr>
          <w:sz w:val="26"/>
          <w:szCs w:val="26"/>
        </w:rPr>
      </w:pPr>
      <w:r w:rsidRPr="00FA7935">
        <w:rPr>
          <w:sz w:val="26"/>
          <w:szCs w:val="26"/>
        </w:rPr>
        <w:t>1.3. Муниципальный контроль в сфере благоустройства осуществ</w:t>
      </w:r>
      <w:r>
        <w:rPr>
          <w:sz w:val="26"/>
          <w:szCs w:val="26"/>
        </w:rPr>
        <w:t>ляется А</w:t>
      </w:r>
      <w:r w:rsidRPr="00FA7935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 xml:space="preserve">Ермолинского сельского поселения </w:t>
      </w:r>
      <w:r w:rsidRPr="00FA7935">
        <w:rPr>
          <w:sz w:val="26"/>
          <w:szCs w:val="26"/>
        </w:rPr>
        <w:t>(далее – Администрация).</w:t>
      </w:r>
    </w:p>
    <w:p w:rsidR="00AC1357" w:rsidRPr="00FA7935" w:rsidRDefault="00AC1357" w:rsidP="00AC1357">
      <w:pPr>
        <w:ind w:firstLine="709"/>
        <w:contextualSpacing/>
        <w:jc w:val="both"/>
        <w:rPr>
          <w:sz w:val="26"/>
          <w:szCs w:val="26"/>
        </w:rPr>
      </w:pPr>
      <w:r w:rsidRPr="00FA7935">
        <w:rPr>
          <w:sz w:val="26"/>
          <w:szCs w:val="26"/>
        </w:rPr>
        <w:t>1.4. Должностными лицами Администрации, уполномоченными осуществлять муниципальный контроль в сфере б</w:t>
      </w:r>
      <w:r>
        <w:rPr>
          <w:sz w:val="26"/>
          <w:szCs w:val="26"/>
        </w:rPr>
        <w:t>лагоустройства, являются г</w:t>
      </w:r>
      <w:r w:rsidRPr="00FA7935">
        <w:rPr>
          <w:sz w:val="26"/>
          <w:szCs w:val="26"/>
        </w:rPr>
        <w:t xml:space="preserve">лава Администрации </w:t>
      </w:r>
      <w:r>
        <w:rPr>
          <w:sz w:val="26"/>
          <w:szCs w:val="26"/>
        </w:rPr>
        <w:t>Ермолинского сельского поселения (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Администрации </w:t>
      </w:r>
      <w:r w:rsidR="00571ABA">
        <w:rPr>
          <w:sz w:val="26"/>
          <w:szCs w:val="26"/>
        </w:rPr>
        <w:t>Ермолинского</w:t>
      </w:r>
      <w:r>
        <w:rPr>
          <w:sz w:val="26"/>
          <w:szCs w:val="26"/>
        </w:rPr>
        <w:t xml:space="preserve"> сельского поселения)</w:t>
      </w:r>
      <w:r w:rsidRPr="00FA79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также </w:t>
      </w:r>
      <w:r w:rsidRPr="00FA7935">
        <w:rPr>
          <w:sz w:val="26"/>
          <w:szCs w:val="26"/>
        </w:rPr>
        <w:t>должностные лица</w:t>
      </w:r>
      <w:r>
        <w:rPr>
          <w:sz w:val="26"/>
          <w:szCs w:val="26"/>
        </w:rPr>
        <w:t xml:space="preserve"> Администрации</w:t>
      </w:r>
      <w:r w:rsidRPr="00FA7935">
        <w:rPr>
          <w:sz w:val="26"/>
          <w:szCs w:val="26"/>
        </w:rPr>
        <w:t>, уполномоченные осуществлять контроль.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AC1357" w:rsidRPr="00FA7935" w:rsidRDefault="00AC1357" w:rsidP="00AC1357">
      <w:pPr>
        <w:ind w:firstLine="709"/>
        <w:contextualSpacing/>
        <w:jc w:val="both"/>
        <w:rPr>
          <w:sz w:val="26"/>
          <w:szCs w:val="26"/>
        </w:rPr>
      </w:pPr>
      <w:r w:rsidRPr="00FA7935">
        <w:rPr>
          <w:sz w:val="26"/>
          <w:szCs w:val="26"/>
        </w:rPr>
        <w:t>Должностные лица, уполномоченные осуществлять контроль, при осуществлении муниципального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AC1357" w:rsidRPr="00FA7935" w:rsidRDefault="00AC1357" w:rsidP="00AC1357">
      <w:pPr>
        <w:ind w:firstLine="709"/>
        <w:contextualSpacing/>
        <w:jc w:val="both"/>
        <w:rPr>
          <w:sz w:val="26"/>
          <w:szCs w:val="26"/>
        </w:rPr>
      </w:pPr>
      <w:r w:rsidRPr="00FA7935">
        <w:rPr>
          <w:sz w:val="26"/>
          <w:szCs w:val="26"/>
        </w:rPr>
        <w:t>1.5. 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№ 248-ФЗ,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1.6. Объектами муниципального контроля (далее – объект контроля) являются: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FA7935">
        <w:rPr>
          <w:rFonts w:ascii="Times New Roman" w:hAnsi="Times New Roman" w:cs="Times New Roman"/>
          <w:sz w:val="26"/>
          <w:szCs w:val="26"/>
        </w:rPr>
        <w:t xml:space="preserve">деятельность, действия (бездействие) контролируемых лиц в сфере благоустройства территории </w:t>
      </w:r>
      <w:r w:rsidR="00571ABA" w:rsidRPr="00571ABA">
        <w:rPr>
          <w:rFonts w:ascii="Times New Roman" w:hAnsi="Times New Roman" w:cs="Times New Roman"/>
          <w:sz w:val="24"/>
          <w:szCs w:val="24"/>
        </w:rPr>
        <w:t>Ермолинского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FA7935">
        <w:rPr>
          <w:rFonts w:ascii="Times New Roman" w:hAnsi="Times New Roman" w:cs="Times New Roman"/>
          <w:sz w:val="26"/>
          <w:szCs w:val="26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Pr="00FA7935">
        <w:rPr>
          <w:rFonts w:ascii="Times New Roman" w:hAnsi="Times New Roman" w:cs="Times New Roman"/>
          <w:sz w:val="26"/>
          <w:szCs w:val="26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FA7935">
        <w:rPr>
          <w:rFonts w:ascii="Times New Roman" w:hAnsi="Times New Roman" w:cs="Times New Roman"/>
          <w:sz w:val="26"/>
          <w:szCs w:val="26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1.7.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2.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2.1. Администрация осуществляет муниципальный контроль в сфере благоустройства на основе управления рисками причинения вреда (ущерба).</w:t>
      </w:r>
    </w:p>
    <w:p w:rsidR="00AC1357" w:rsidRPr="00E91B7F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2.2. Для целей управления рисками причинения вреда (ущерба) охраняемым </w:t>
      </w:r>
      <w:r w:rsidRPr="00E91B7F">
        <w:rPr>
          <w:rFonts w:ascii="Times New Roman" w:hAnsi="Times New Roman" w:cs="Times New Roman"/>
          <w:color w:val="000000"/>
          <w:sz w:val="26"/>
          <w:szCs w:val="26"/>
        </w:rPr>
        <w:t xml:space="preserve">законом ценностям при осуществлении муниципального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7" w:history="1">
        <w:proofErr w:type="gramStart"/>
        <w:r w:rsidRPr="00E91B7F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законо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E91B7F">
        <w:rPr>
          <w:rFonts w:ascii="Times New Roman" w:hAnsi="Times New Roman" w:cs="Times New Roman"/>
          <w:color w:val="000000"/>
          <w:sz w:val="26"/>
          <w:szCs w:val="26"/>
        </w:rPr>
        <w:t>248-ФЗ.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 Отнесение А</w:t>
      </w:r>
      <w:r w:rsidRPr="00E91B7F">
        <w:rPr>
          <w:rFonts w:ascii="Times New Roman" w:hAnsi="Times New Roman" w:cs="Times New Roman"/>
          <w:color w:val="000000"/>
          <w:sz w:val="26"/>
          <w:szCs w:val="26"/>
        </w:rPr>
        <w:t>дминистрацией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пунктом 1.7 настоящего Положения объектов муниципального контроля в сфере благоустройства (далее – объекты контроля) к определенной категории риска осуществляется в соответствии </w:t>
      </w:r>
      <w:r w:rsidRPr="00FA7935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критериями отнесения соответствующих объектов к определенной категории риска при осуществлении администрацией муниципального контроля в </w:t>
      </w:r>
      <w:r>
        <w:rPr>
          <w:rFonts w:ascii="Times New Roman" w:hAnsi="Times New Roman" w:cs="Times New Roman"/>
          <w:color w:val="000000"/>
          <w:sz w:val="26"/>
          <w:szCs w:val="26"/>
        </w:rPr>
        <w:t>сфере благоустройства согласно П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риложению № 1 к настоящему Положению.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При отнесении Администрацией объектов контроля к категориям риска используются в том числе: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1) сведения, содержащиеся в Едином государственном реестре недвижимости;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3) иные сведения, содержащиеся в администрации.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2.4. Администрация для целей управления рисками причинения вреда 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1) средний риск;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2) умеренный риск;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3) низкий риск.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2.5.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2.6. Для объектов контроля, отнесенных к категории среднего и умеренного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риска периодичность проведения обязательных профилактических визитов, определяется Правительством Российской Федерации.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На основании части 5 статьи 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5 Федерального закона № 248-ФЗ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AC1357" w:rsidRPr="00E91B7F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3. Профилактика рисков причинения вреда (ущерба) охраняемым законом ценностям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3.1. Администрация осуществляет муниципальный контроль в сфере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благоустройства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посредством проведения профилактических мероприятий.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3.3.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направляет информацию об этом г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лаве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(далее – г</w:t>
      </w:r>
      <w:r w:rsidRPr="00FA7935">
        <w:rPr>
          <w:rFonts w:ascii="Times New Roman" w:hAnsi="Times New Roman" w:cs="Times New Roman"/>
          <w:sz w:val="26"/>
          <w:szCs w:val="26"/>
        </w:rPr>
        <w:t>лава)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для принятия решения о проведении контрольных мероприятий, </w:t>
      </w:r>
      <w:r w:rsidRPr="00FA7935">
        <w:rPr>
          <w:rFonts w:ascii="Times New Roman" w:hAnsi="Times New Roman" w:cs="Times New Roman"/>
          <w:sz w:val="26"/>
          <w:szCs w:val="26"/>
        </w:rPr>
        <w:t xml:space="preserve">либо в случаях, предусмотренных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№ 248-ФЗ</w:t>
      </w:r>
      <w:r>
        <w:rPr>
          <w:rFonts w:ascii="Times New Roman" w:hAnsi="Times New Roman" w:cs="Times New Roman"/>
          <w:sz w:val="26"/>
          <w:szCs w:val="26"/>
        </w:rPr>
        <w:t xml:space="preserve">, принимает меры, указанные в статье 90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№ 248-ФЗ</w:t>
      </w:r>
      <w:r w:rsidRPr="00FA793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3.5. При осуществлении Администрацией муниципального контроля в сфере благоустройства могут проводиться следующие виды профилактических мероприятий: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2) объявление предостережения;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3) консультирование;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4) профилактический визит.</w:t>
      </w:r>
    </w:p>
    <w:p w:rsidR="00AC1357" w:rsidRPr="004844FF" w:rsidRDefault="00AC1357" w:rsidP="00AC1357">
      <w:pPr>
        <w:ind w:firstLine="709"/>
        <w:jc w:val="both"/>
        <w:rPr>
          <w:color w:val="000000"/>
          <w:sz w:val="26"/>
          <w:szCs w:val="26"/>
        </w:rPr>
      </w:pPr>
      <w:r w:rsidRPr="00FA7935">
        <w:rPr>
          <w:color w:val="000000"/>
          <w:sz w:val="26"/>
          <w:szCs w:val="26"/>
        </w:rPr>
        <w:t xml:space="preserve"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</w:t>
      </w:r>
      <w:r w:rsidRPr="004844FF">
        <w:rPr>
          <w:color w:val="000000"/>
          <w:sz w:val="26"/>
          <w:szCs w:val="26"/>
        </w:rPr>
        <w:t>информации,</w:t>
      </w:r>
      <w:r w:rsidRPr="004844FF">
        <w:rPr>
          <w:color w:val="000000"/>
          <w:sz w:val="26"/>
          <w:szCs w:val="26"/>
          <w:shd w:val="clear" w:color="auto" w:fill="FFFFFF"/>
        </w:rPr>
        <w:t xml:space="preserve"> через </w:t>
      </w:r>
      <w:r w:rsidRPr="004844FF">
        <w:rPr>
          <w:color w:val="000000"/>
          <w:sz w:val="26"/>
          <w:szCs w:val="26"/>
          <w:shd w:val="clear" w:color="auto" w:fill="FFFFFF"/>
        </w:rPr>
        <w:lastRenderedPageBreak/>
        <w:t>личные кабинеты контролируемых лиц в государственных информационных системах (при их наличии) и в иных формах.</w:t>
      </w:r>
    </w:p>
    <w:p w:rsidR="00AC1357" w:rsidRPr="004844FF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4FF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4844FF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частью 3 статьи 46</w:t>
        </w:r>
      </w:hyperlink>
      <w:r w:rsidRPr="004844FF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44FF">
        <w:rPr>
          <w:rFonts w:ascii="Times New Roman" w:hAnsi="Times New Roman" w:cs="Times New Roman"/>
          <w:color w:val="000000"/>
          <w:sz w:val="26"/>
          <w:szCs w:val="26"/>
        </w:rPr>
        <w:t>248-ФЗ.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4FF">
        <w:rPr>
          <w:rFonts w:ascii="Times New Roman" w:hAnsi="Times New Roman" w:cs="Times New Roman"/>
          <w:color w:val="000000"/>
          <w:sz w:val="26"/>
          <w:szCs w:val="26"/>
        </w:rPr>
        <w:t>Администрация также вправе информировать население муниципального образования</w:t>
      </w:r>
      <w:r w:rsidRPr="004844F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4844FF">
        <w:rPr>
          <w:rFonts w:ascii="Times New Roman" w:hAnsi="Times New Roman" w:cs="Times New Roman"/>
          <w:color w:val="000000"/>
          <w:sz w:val="26"/>
          <w:szCs w:val="26"/>
        </w:rPr>
        <w:t>на собраниях и конференциях граждан об обязательных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3.7.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обязательных требований.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Контролируемое лицо в течение десяти рабочих дней со дня получения предостережения вправ</w:t>
      </w:r>
      <w:r>
        <w:rPr>
          <w:rFonts w:ascii="Times New Roman" w:hAnsi="Times New Roman" w:cs="Times New Roman"/>
          <w:color w:val="000000"/>
          <w:sz w:val="26"/>
          <w:szCs w:val="26"/>
        </w:rPr>
        <w:t>е подать в А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дминистрацию возражение в отношении предостережения (далее – возражение).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Возражение должно содержать: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1) наименование Администрации, в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который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направляется возражение;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3) дату и номер предостережения;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4) доводы, на основании которых контролируемое лицо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не согласно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с объявленным предостережением;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5) дату получения предостережения контролируемым лицом;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6) личную подпись и дату.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По результатам рассмотрения возражения Администрация принимает одно из следующих решений: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1) удовлетворяет возражение в форме отмены предостережения;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2) отказывает в удовлетворении возражения с указанием причины отказа.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информирует контролируемое лицо о результатах рассмотрения возражения не позднее пяти рабочих дней со дня рассмотрения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возражения в отношении предостережения.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Повторное направление возражения по тем же основаниям не допускается.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3.8.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hAnsi="Times New Roman" w:cs="Times New Roman"/>
          <w:color w:val="000000"/>
          <w:sz w:val="26"/>
          <w:szCs w:val="26"/>
        </w:rPr>
        <w:t>ичный прием граждан проводится г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лавой (или) должностным лицом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приема, а также об установленных для приема днях и часах ра</w:t>
      </w:r>
      <w:r>
        <w:rPr>
          <w:rFonts w:ascii="Times New Roman" w:hAnsi="Times New Roman" w:cs="Times New Roman"/>
          <w:color w:val="000000"/>
          <w:sz w:val="26"/>
          <w:szCs w:val="26"/>
        </w:rPr>
        <w:t>змещается на официальном сайте А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информационно0телекоммуникационной сети Интернет,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1) организация и осуществление муниципального контроля в сфере благоустройства;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3) порядок обжалования действий (бездействия) должностных лиц;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Должностным лицом ведутся журналы учета консультирований.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3.9.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</w:t>
      </w:r>
      <w:r>
        <w:rPr>
          <w:rFonts w:ascii="Times New Roman" w:hAnsi="Times New Roman" w:cs="Times New Roman"/>
          <w:sz w:val="26"/>
          <w:szCs w:val="26"/>
        </w:rPr>
        <w:t xml:space="preserve"> вопросов, определенных пунктом </w:t>
      </w:r>
      <w:r w:rsidRPr="00FA7935">
        <w:rPr>
          <w:rFonts w:ascii="Times New Roman" w:hAnsi="Times New Roman" w:cs="Times New Roman"/>
          <w:sz w:val="26"/>
          <w:szCs w:val="26"/>
        </w:rPr>
        <w:t xml:space="preserve">3.8 настоящего Положения. 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</w:t>
      </w:r>
      <w:proofErr w:type="gramStart"/>
      <w:r w:rsidRPr="00FA7935">
        <w:rPr>
          <w:rFonts w:ascii="Times New Roman" w:hAnsi="Times New Roman" w:cs="Times New Roman"/>
          <w:sz w:val="26"/>
          <w:szCs w:val="26"/>
        </w:rPr>
        <w:t>размещается</w:t>
      </w:r>
      <w:proofErr w:type="gramEnd"/>
      <w:r w:rsidRPr="00FA7935">
        <w:rPr>
          <w:rFonts w:ascii="Times New Roman" w:hAnsi="Times New Roman" w:cs="Times New Roman"/>
          <w:sz w:val="26"/>
          <w:szCs w:val="26"/>
        </w:rPr>
        <w:t xml:space="preserve"> в том числе письменное разъяснение по указанным обращениям, подписанное Главой или должностным лицом.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lastRenderedPageBreak/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3.10.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FA7935">
        <w:rPr>
          <w:rFonts w:ascii="Times New Roman" w:hAnsi="Times New Roman" w:cs="Times New Roman"/>
          <w:sz w:val="26"/>
          <w:szCs w:val="26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по инициативе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A7935">
        <w:rPr>
          <w:rFonts w:ascii="Times New Roman" w:hAnsi="Times New Roman" w:cs="Times New Roman"/>
          <w:sz w:val="26"/>
          <w:szCs w:val="26"/>
        </w:rPr>
        <w:t>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AC1357" w:rsidRPr="00FA7935" w:rsidRDefault="00AC1357" w:rsidP="00AC135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Раздел </w:t>
      </w:r>
      <w:r w:rsidRPr="00FA79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Осуществление контрольных мероприятий и контрольных действий</w:t>
      </w:r>
    </w:p>
    <w:p w:rsidR="00AC1357" w:rsidRPr="004844FF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4.1. 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FA7935">
        <w:rPr>
          <w:rFonts w:ascii="Times New Roman" w:hAnsi="Times New Roman" w:cs="Times New Roman"/>
          <w:sz w:val="26"/>
          <w:szCs w:val="26"/>
        </w:rPr>
        <w:t xml:space="preserve">.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FA793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A7935">
        <w:rPr>
          <w:rFonts w:ascii="Times New Roman" w:hAnsi="Times New Roman" w:cs="Times New Roman"/>
          <w:sz w:val="26"/>
          <w:szCs w:val="26"/>
        </w:rPr>
        <w:t xml:space="preserve">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3) документарная проверка (посредством получения письменных объяснений, истребования документов, экспертизы).</w:t>
      </w:r>
      <w:r w:rsidRPr="00FA7935">
        <w:rPr>
          <w:rFonts w:ascii="Times New Roman" w:hAnsi="Times New Roman" w:cs="Times New Roman"/>
          <w:sz w:val="26"/>
          <w:szCs w:val="26"/>
        </w:rPr>
        <w:t xml:space="preserve">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Срок проведения документарной проверки не может превышать десять рабочих дней;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FA7935">
        <w:rPr>
          <w:rFonts w:ascii="Times New Roman" w:hAnsi="Times New Roman" w:cs="Times New Roman"/>
          <w:sz w:val="26"/>
          <w:szCs w:val="26"/>
        </w:rPr>
        <w:t xml:space="preserve">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микропредприятия</w:t>
      </w:r>
      <w:proofErr w:type="spell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AC1357" w:rsidRPr="00FA7935" w:rsidRDefault="00AC1357" w:rsidP="00AC1357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FA7935">
        <w:rPr>
          <w:color w:val="000000"/>
          <w:sz w:val="26"/>
          <w:szCs w:val="26"/>
        </w:rPr>
        <w:t xml:space="preserve">5) наблюдение за соблюдением обязательных требований (посредством сбора и анализа данных об объектах муниципального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FA7935">
        <w:rPr>
          <w:color w:val="000000"/>
          <w:sz w:val="26"/>
          <w:szCs w:val="26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</w:t>
      </w:r>
      <w:proofErr w:type="gramEnd"/>
      <w:r w:rsidRPr="00FA7935">
        <w:rPr>
          <w:color w:val="000000"/>
          <w:sz w:val="26"/>
          <w:szCs w:val="26"/>
          <w:shd w:val="clear" w:color="auto" w:fill="FFFFFF"/>
        </w:rPr>
        <w:t xml:space="preserve">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FA7935">
        <w:rPr>
          <w:color w:val="000000"/>
          <w:sz w:val="26"/>
          <w:szCs w:val="26"/>
        </w:rPr>
        <w:t>);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6) выездное обследование (посредством осмотра, инструментального обследования (с применением видеозаписи в т.ч. фотосъёмки), испытания, экспертизы).</w:t>
      </w:r>
      <w:r w:rsidRPr="00FA79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4.2.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лицами. 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4.3. </w:t>
      </w:r>
      <w:r w:rsidRPr="00FA7935">
        <w:rPr>
          <w:rFonts w:ascii="Times New Roman" w:hAnsi="Times New Roman" w:cs="Times New Roman"/>
          <w:sz w:val="26"/>
          <w:szCs w:val="26"/>
        </w:rPr>
        <w:t xml:space="preserve">Контрольные мероприятия, проводимые с взаимодействием с контролируемыми лицами, осуществляются по основаниям, предусмотренным частью 1 </w:t>
      </w:r>
      <w:r>
        <w:rPr>
          <w:rFonts w:ascii="Times New Roman" w:hAnsi="Times New Roman" w:cs="Times New Roman"/>
          <w:sz w:val="26"/>
          <w:szCs w:val="26"/>
        </w:rPr>
        <w:t xml:space="preserve">статьи 57 Федерального закона № </w:t>
      </w:r>
      <w:r w:rsidRPr="00FA7935">
        <w:rPr>
          <w:rFonts w:ascii="Times New Roman" w:hAnsi="Times New Roman" w:cs="Times New Roman"/>
          <w:sz w:val="26"/>
          <w:szCs w:val="26"/>
        </w:rPr>
        <w:t>248-ФЗ.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Перечень индикаторов риска нарушения обязательных требований, проверяемых в рамках осуществления 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контроля, установлен в П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риложен</w:t>
      </w:r>
      <w:r>
        <w:rPr>
          <w:rFonts w:ascii="Times New Roman" w:hAnsi="Times New Roman" w:cs="Times New Roman"/>
          <w:color w:val="000000"/>
          <w:sz w:val="26"/>
          <w:szCs w:val="26"/>
        </w:rPr>
        <w:t>ии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№ 2 к настоящему Положению. 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мероприятия.</w:t>
      </w:r>
    </w:p>
    <w:p w:rsidR="00AC1357" w:rsidRPr="00B9291E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4.6. Контрольные мероприятия, проводимые без взаимодействия с контролируемыми лицами, проводятся должностны</w:t>
      </w:r>
      <w:r>
        <w:rPr>
          <w:rFonts w:ascii="Times New Roman" w:hAnsi="Times New Roman" w:cs="Times New Roman"/>
          <w:color w:val="000000"/>
          <w:sz w:val="26"/>
          <w:szCs w:val="26"/>
        </w:rPr>
        <w:t>ми лицами на основании задания г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лавы</w:t>
      </w:r>
      <w:r w:rsidRPr="00FA793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задания, содержащегося в планах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работы А</w:t>
      </w:r>
      <w:r w:rsidRPr="00B929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дминистрации, в том числе в случаях, установленных</w:t>
      </w:r>
      <w:r w:rsidRPr="00B9291E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Федеральным </w:t>
      </w:r>
      <w:hyperlink r:id="rId9" w:history="1">
        <w:r w:rsidRPr="00B9291E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9291E">
        <w:rPr>
          <w:rFonts w:ascii="Times New Roman" w:hAnsi="Times New Roman" w:cs="Times New Roman"/>
          <w:color w:val="000000"/>
          <w:sz w:val="26"/>
          <w:szCs w:val="26"/>
        </w:rPr>
        <w:t>248-ФЗ.</w:t>
      </w:r>
    </w:p>
    <w:p w:rsidR="00AC1357" w:rsidRDefault="00AC1357" w:rsidP="00AC1357">
      <w:pPr>
        <w:ind w:firstLine="709"/>
        <w:jc w:val="both"/>
        <w:rPr>
          <w:color w:val="000000"/>
          <w:sz w:val="26"/>
          <w:szCs w:val="26"/>
        </w:rPr>
      </w:pPr>
      <w:r w:rsidRPr="00B9291E">
        <w:rPr>
          <w:color w:val="000000"/>
          <w:sz w:val="26"/>
          <w:szCs w:val="26"/>
        </w:rPr>
        <w:t>4.7. Администрация при организации и осуществлении муниципального контроля в сфере благоустройства получает на безвозмездной основе документы и (или) сведения от иных органов либо подведомственных</w:t>
      </w:r>
      <w:r w:rsidRPr="00FA7935">
        <w:rPr>
          <w:color w:val="000000"/>
          <w:sz w:val="26"/>
          <w:szCs w:val="26"/>
        </w:rPr>
        <w:t xml:space="preserve"> указанным органам организаций, в распоряжении которых находятся эти документы и (или) сведения, </w:t>
      </w:r>
      <w:r w:rsidRPr="00FA7935">
        <w:rPr>
          <w:color w:val="000000"/>
          <w:sz w:val="26"/>
          <w:szCs w:val="26"/>
        </w:rPr>
        <w:lastRenderedPageBreak/>
        <w:t>в рамках межведомственного информационного взаимодействия, в</w:t>
      </w:r>
      <w:r>
        <w:rPr>
          <w:color w:val="000000"/>
          <w:sz w:val="26"/>
          <w:szCs w:val="26"/>
        </w:rPr>
        <w:t xml:space="preserve"> том числе в электронной форме.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proofErr w:type="gramStart"/>
      <w:r w:rsidRPr="00FA7935">
        <w:rPr>
          <w:color w:val="000000"/>
          <w:sz w:val="26"/>
          <w:szCs w:val="26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FA7935">
        <w:rPr>
          <w:color w:val="000000"/>
          <w:sz w:val="26"/>
          <w:szCs w:val="26"/>
          <w:shd w:val="clear" w:color="auto" w:fill="FFFFFF"/>
        </w:rPr>
        <w:t>распоряжением Правительства Российской Федерации от 19</w:t>
      </w:r>
      <w:r>
        <w:rPr>
          <w:color w:val="000000"/>
          <w:sz w:val="26"/>
          <w:szCs w:val="26"/>
          <w:shd w:val="clear" w:color="auto" w:fill="FFFFFF"/>
        </w:rPr>
        <w:t xml:space="preserve">.04.2016 </w:t>
      </w:r>
      <w:r w:rsidRPr="00FA7935">
        <w:rPr>
          <w:color w:val="000000"/>
          <w:sz w:val="26"/>
          <w:szCs w:val="26"/>
          <w:shd w:val="clear" w:color="auto" w:fill="FFFFFF"/>
        </w:rPr>
        <w:t>№</w:t>
      </w:r>
      <w:r>
        <w:rPr>
          <w:color w:val="000000"/>
          <w:sz w:val="26"/>
          <w:szCs w:val="26"/>
          <w:shd w:val="clear" w:color="auto" w:fill="FFFFFF"/>
        </w:rPr>
        <w:t xml:space="preserve"> 724-р перечнем </w:t>
      </w:r>
      <w:r w:rsidRPr="00FA7935">
        <w:rPr>
          <w:color w:val="000000"/>
          <w:sz w:val="26"/>
          <w:szCs w:val="26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</w:t>
      </w:r>
      <w:r w:rsidRPr="00B9291E">
        <w:rPr>
          <w:color w:val="000000"/>
          <w:sz w:val="26"/>
          <w:szCs w:val="26"/>
          <w:shd w:val="clear" w:color="auto" w:fill="FFFFFF"/>
        </w:rPr>
        <w:t>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B9291E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B9291E">
        <w:rPr>
          <w:color w:val="000000"/>
          <w:sz w:val="26"/>
          <w:szCs w:val="26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B9291E">
        <w:rPr>
          <w:color w:val="000000"/>
          <w:sz w:val="26"/>
          <w:szCs w:val="26"/>
        </w:rPr>
        <w:t xml:space="preserve"> </w:t>
      </w:r>
      <w:hyperlink r:id="rId10" w:history="1">
        <w:r w:rsidRPr="00B9291E">
          <w:rPr>
            <w:rStyle w:val="a5"/>
            <w:color w:val="000000"/>
            <w:sz w:val="26"/>
            <w:szCs w:val="26"/>
          </w:rPr>
          <w:t>Правилами</w:t>
        </w:r>
      </w:hyperlink>
      <w:r w:rsidRPr="00B9291E">
        <w:rPr>
          <w:color w:val="000000"/>
          <w:sz w:val="26"/>
          <w:szCs w:val="26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</w:t>
      </w:r>
      <w:r w:rsidRPr="00FA7935">
        <w:rPr>
          <w:color w:val="000000"/>
          <w:sz w:val="26"/>
          <w:szCs w:val="26"/>
        </w:rPr>
        <w:t>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FA79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</w:t>
      </w:r>
      <w:r w:rsidRPr="00FA7935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06.03.2021 № </w:t>
      </w:r>
      <w:r w:rsidRPr="00FA7935">
        <w:rPr>
          <w:color w:val="000000"/>
          <w:sz w:val="26"/>
          <w:szCs w:val="26"/>
        </w:rPr>
        <w:t xml:space="preserve">338 «О межведомственном информационном взаимодействии в рамках осуществления государственного </w:t>
      </w:r>
      <w:r w:rsidRPr="00FA7935">
        <w:rPr>
          <w:sz w:val="26"/>
          <w:szCs w:val="26"/>
        </w:rPr>
        <w:t>контроля (надзора), муниципального контроля».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A7935">
        <w:rPr>
          <w:rFonts w:ascii="Times New Roman" w:hAnsi="Times New Roman" w:cs="Times New Roman"/>
          <w:sz w:val="26"/>
          <w:szCs w:val="26"/>
        </w:rPr>
        <w:t>4.8. В</w:t>
      </w:r>
      <w:r w:rsidRPr="00FA79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 w:rsidRPr="00FA7935">
        <w:rPr>
          <w:rFonts w:ascii="Times New Roman" w:hAnsi="Times New Roman" w:cs="Times New Roman"/>
          <w:sz w:val="26"/>
          <w:szCs w:val="26"/>
          <w:shd w:val="clear" w:color="auto" w:fill="FFFFFF"/>
        </w:rPr>
        <w:t>связи</w:t>
      </w:r>
      <w:proofErr w:type="gramEnd"/>
      <w:r w:rsidRPr="00FA79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  <w:shd w:val="clear" w:color="auto" w:fill="FFFFFF"/>
        </w:rPr>
        <w:t xml:space="preserve">1) отсутствие признаков </w:t>
      </w:r>
      <w:r w:rsidRPr="00FA7935">
        <w:rPr>
          <w:sz w:val="26"/>
          <w:szCs w:val="26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 xml:space="preserve">2) имеются уважительные причины для отсутствия </w:t>
      </w:r>
      <w:r w:rsidRPr="00FA7935">
        <w:rPr>
          <w:sz w:val="26"/>
          <w:szCs w:val="26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FA7935">
        <w:rPr>
          <w:sz w:val="26"/>
          <w:szCs w:val="26"/>
          <w:shd w:val="clear" w:color="auto" w:fill="FFFFFF"/>
        </w:rPr>
        <w:t>являющихся</w:t>
      </w:r>
      <w:proofErr w:type="gramEnd"/>
      <w:r w:rsidRPr="00FA7935">
        <w:rPr>
          <w:sz w:val="26"/>
          <w:szCs w:val="26"/>
          <w:shd w:val="clear" w:color="auto" w:fill="FFFFFF"/>
        </w:rPr>
        <w:t xml:space="preserve"> контролируемыми лицами </w:t>
      </w:r>
      <w:r w:rsidRPr="00FA7935">
        <w:rPr>
          <w:sz w:val="26"/>
          <w:szCs w:val="26"/>
        </w:rPr>
        <w:t>(болезнь, командировка и т.п.) при проведении</w:t>
      </w:r>
      <w:r w:rsidRPr="00FA7935">
        <w:rPr>
          <w:sz w:val="26"/>
          <w:szCs w:val="26"/>
          <w:shd w:val="clear" w:color="auto" w:fill="FFFFFF"/>
        </w:rPr>
        <w:t xml:space="preserve"> контрольного мероприятия</w:t>
      </w:r>
      <w:r w:rsidRPr="00FA7935">
        <w:rPr>
          <w:sz w:val="26"/>
          <w:szCs w:val="26"/>
        </w:rPr>
        <w:t>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>
        <w:rPr>
          <w:sz w:val="26"/>
          <w:szCs w:val="26"/>
        </w:rPr>
        <w:t xml:space="preserve">должностным лицом администрации </w:t>
      </w:r>
      <w:r w:rsidRPr="00FA7935">
        <w:rPr>
          <w:sz w:val="26"/>
          <w:szCs w:val="26"/>
        </w:rPr>
        <w:t>самостоятельно.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обязательном порядке фото- или видео-фиксация </w:t>
      </w:r>
      <w:r w:rsidRPr="00FA7935">
        <w:rPr>
          <w:sz w:val="26"/>
          <w:szCs w:val="26"/>
        </w:rPr>
        <w:t>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lastRenderedPageBreak/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sz w:val="26"/>
          <w:szCs w:val="26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AC1357" w:rsidRPr="00B9291E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4.10.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</w:t>
      </w:r>
      <w:r w:rsidRPr="00B9291E">
        <w:rPr>
          <w:rFonts w:ascii="Times New Roman" w:hAnsi="Times New Roman" w:cs="Times New Roman"/>
          <w:color w:val="000000"/>
          <w:sz w:val="26"/>
          <w:szCs w:val="26"/>
        </w:rPr>
        <w:t xml:space="preserve">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B9291E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частью 2 статьи 90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№ </w:t>
      </w:r>
      <w:r w:rsidRPr="00B9291E">
        <w:rPr>
          <w:rFonts w:ascii="Times New Roman" w:hAnsi="Times New Roman" w:cs="Times New Roman"/>
          <w:color w:val="000000"/>
          <w:sz w:val="26"/>
          <w:szCs w:val="26"/>
        </w:rPr>
        <w:t>248-ФЗ.</w:t>
      </w:r>
      <w:proofErr w:type="gramEnd"/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291E">
        <w:rPr>
          <w:rFonts w:ascii="Times New Roman" w:hAnsi="Times New Roman" w:cs="Times New Roman"/>
          <w:color w:val="000000"/>
          <w:sz w:val="26"/>
          <w:szCs w:val="26"/>
        </w:rPr>
        <w:t>4.11. По окончании проведения контрольного мероприятия, предусматривающего взаимодействие с контролируемым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AC1357" w:rsidRPr="00FA7935" w:rsidRDefault="00AC1357" w:rsidP="00AC1357">
      <w:pPr>
        <w:ind w:firstLine="709"/>
        <w:jc w:val="both"/>
        <w:rPr>
          <w:color w:val="000000"/>
          <w:sz w:val="26"/>
          <w:szCs w:val="26"/>
        </w:rPr>
      </w:pPr>
      <w:r w:rsidRPr="00FA7935">
        <w:rPr>
          <w:color w:val="000000"/>
          <w:sz w:val="26"/>
          <w:szCs w:val="26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 w:rsidRPr="00FA7935">
        <w:rPr>
          <w:color w:val="000000"/>
          <w:sz w:val="26"/>
          <w:szCs w:val="26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FA7935">
        <w:rPr>
          <w:color w:val="000000"/>
          <w:sz w:val="26"/>
          <w:szCs w:val="26"/>
        </w:rPr>
        <w:t>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В случае проведения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контрольных (надзорных) мероприятий с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исполь</w:t>
      </w:r>
      <w:r>
        <w:rPr>
          <w:rFonts w:ascii="Times New Roman" w:hAnsi="Times New Roman" w:cs="Times New Roman"/>
          <w:color w:val="000000"/>
          <w:sz w:val="26"/>
          <w:szCs w:val="26"/>
        </w:rPr>
        <w:t>зованием мобильного приложения «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либо составления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акта</w:t>
      </w:r>
      <w:r w:rsidRPr="005754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контрольного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(над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зорного) мероприятия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без</w:t>
      </w:r>
      <w:r w:rsidRPr="005754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</w:t>
      </w:r>
      <w:r>
        <w:rPr>
          <w:rFonts w:ascii="Times New Roman" w:hAnsi="Times New Roman" w:cs="Times New Roman"/>
          <w:color w:val="000000"/>
          <w:sz w:val="26"/>
          <w:szCs w:val="26"/>
        </w:rPr>
        <w:t>рных) действий, предусмотренных пунктами 6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-9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части 1 статьи 65 Федерального закона № 248-ФЗ,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или в иных случаях, уста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новленных Федеральным законом </w:t>
      </w:r>
      <w:r w:rsidRPr="005754F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, А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дминистрация направляет акт контролируемом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 лицу в порядке, установленном статьей 21 Федерального закона №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248-ФЗ.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248-ФЗ.</w:t>
      </w:r>
      <w:proofErr w:type="gramEnd"/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4.14.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федеральную государственную информационную систему «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Единый портал</w:t>
      </w:r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документы в электронном виде через единый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 и ау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Указанный гражданин вправе направлять Администрации документы на бумажном носителе.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осуществляться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на бумажном носителе с использованием почтовой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4.15.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4.16. В случае выявления при проведении контрольного мероприятия нарушений обязательных т</w:t>
      </w:r>
      <w:r>
        <w:rPr>
          <w:rFonts w:ascii="Times New Roman" w:hAnsi="Times New Roman" w:cs="Times New Roman"/>
          <w:color w:val="000000"/>
          <w:sz w:val="26"/>
          <w:szCs w:val="26"/>
        </w:rPr>
        <w:t>ребований контролируемым лицом А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дминистрация (должностное лицо) в пределах полномочий, предусмотренных законодательством Российской Федерации, обязана: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18"/>
      <w:bookmarkEnd w:id="1"/>
      <w:r w:rsidRPr="00FA7935">
        <w:rPr>
          <w:rFonts w:ascii="Times New Roman" w:hAnsi="Times New Roman" w:cs="Times New Roman"/>
          <w:color w:val="000000"/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935">
        <w:rPr>
          <w:rFonts w:ascii="Times New Roman" w:hAnsi="Times New Roman" w:cs="Times New Roman"/>
          <w:color w:val="000000"/>
          <w:sz w:val="26"/>
          <w:szCs w:val="26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C1357" w:rsidRPr="00FA7935" w:rsidRDefault="00AC1357" w:rsidP="00AC1357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FA7935">
        <w:rPr>
          <w:color w:val="000000"/>
          <w:sz w:val="26"/>
          <w:szCs w:val="26"/>
        </w:rPr>
        <w:t xml:space="preserve">4) </w:t>
      </w:r>
      <w:r w:rsidRPr="00FA7935">
        <w:rPr>
          <w:color w:val="000000"/>
          <w:sz w:val="26"/>
          <w:szCs w:val="26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FA7935">
        <w:rPr>
          <w:color w:val="000000"/>
          <w:sz w:val="26"/>
          <w:szCs w:val="26"/>
        </w:rPr>
        <w:t>;</w:t>
      </w:r>
      <w:proofErr w:type="gramEnd"/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4.17. Должностные лица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FA7935">
        <w:rPr>
          <w:rFonts w:ascii="Times New Roman" w:hAnsi="Times New Roman" w:cs="Times New Roman"/>
          <w:sz w:val="26"/>
          <w:szCs w:val="26"/>
        </w:rPr>
        <w:t xml:space="preserve"> субъекта Российской Федерации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, органами местного самоуправления, правоохранительными органами, организациями и гражданами.</w:t>
      </w:r>
    </w:p>
    <w:p w:rsidR="00AC1357" w:rsidRPr="00FA7935" w:rsidRDefault="00AC1357" w:rsidP="00AC1357">
      <w:pPr>
        <w:ind w:firstLine="709"/>
        <w:jc w:val="both"/>
        <w:rPr>
          <w:sz w:val="26"/>
          <w:szCs w:val="26"/>
        </w:rPr>
      </w:pPr>
      <w:r w:rsidRPr="00FA7935">
        <w:rPr>
          <w:color w:val="000000"/>
          <w:sz w:val="26"/>
          <w:szCs w:val="26"/>
        </w:rPr>
        <w:t xml:space="preserve">В случае выявления в ходе проведения контрольного мероприятия в рамках осуществления муниципального контроля в сфере благоустройства нарушения </w:t>
      </w:r>
      <w:r w:rsidRPr="00FA7935">
        <w:rPr>
          <w:color w:val="000000"/>
          <w:sz w:val="26"/>
          <w:szCs w:val="26"/>
        </w:rPr>
        <w:lastRenderedPageBreak/>
        <w:t>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AC1357" w:rsidRPr="00B71563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Раздел </w:t>
      </w:r>
      <w:r w:rsidRPr="00FA79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Обжалование решений администрации, действий (бездействия) должностных лиц</w:t>
      </w:r>
    </w:p>
    <w:p w:rsidR="00AC1357" w:rsidRPr="00B71563" w:rsidRDefault="00AC1357" w:rsidP="00AC1357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5.1. Решения Администрации,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5.2.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 в сфере благоустройства,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Pr="00FA7935" w:rsidRDefault="00AC1357" w:rsidP="00AC1357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Раздел </w:t>
      </w:r>
      <w:r w:rsidRPr="00FA79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Ключевые показатели муниципального контроля в сфере благоустройства и их целевые значения</w:t>
      </w:r>
    </w:p>
    <w:p w:rsidR="00AC1357" w:rsidRPr="00B71563" w:rsidRDefault="00AC1357" w:rsidP="00AC1357">
      <w:pPr>
        <w:pStyle w:val="1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C1357" w:rsidRPr="00FA7935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6.1. Оценка результативности и эффективности осуществления муниципального контроля в сфере благоустройства осуществляется на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статьи 30 Федерального закона №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>248-ФЗ.</w:t>
      </w:r>
    </w:p>
    <w:p w:rsidR="00AC1357" w:rsidRPr="00FA7935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6.2. Для муниципального контроля в сфере благоустройства установлены следующие ключевые показатели вида контроля и их целевые значения:</w:t>
      </w:r>
    </w:p>
    <w:p w:rsidR="00AC1357" w:rsidRPr="00FA7935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>1) Доля устраненных нарушений из числа выявленных нарушений обязательных требований - 70%.</w:t>
      </w:r>
    </w:p>
    <w:p w:rsidR="00AC1357" w:rsidRPr="003E0C87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2) Доля обоснованных жалоб на действия (бездействие) администрации и (или) его должностного </w:t>
      </w:r>
      <w:r w:rsidRPr="003E0C87">
        <w:rPr>
          <w:rFonts w:ascii="Times New Roman" w:hAnsi="Times New Roman" w:cs="Times New Roman"/>
          <w:color w:val="000000"/>
          <w:sz w:val="26"/>
          <w:szCs w:val="26"/>
        </w:rPr>
        <w:t>лица при проведении контрольных мероприятий - 0%.</w:t>
      </w:r>
    </w:p>
    <w:p w:rsidR="00AC1357" w:rsidRPr="003E0C87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C87">
        <w:rPr>
          <w:rFonts w:ascii="Times New Roman" w:hAnsi="Times New Roman" w:cs="Times New Roman"/>
          <w:color w:val="000000"/>
          <w:sz w:val="26"/>
          <w:szCs w:val="26"/>
        </w:rPr>
        <w:t>3) Доля отмененных результатов контрольных мероприятий - 0%.</w:t>
      </w:r>
    </w:p>
    <w:p w:rsidR="00AC1357" w:rsidRPr="003E0C87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C87">
        <w:rPr>
          <w:rFonts w:ascii="Times New Roman" w:hAnsi="Times New Roman" w:cs="Times New Roman"/>
          <w:color w:val="000000"/>
          <w:sz w:val="26"/>
          <w:szCs w:val="26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AC1357" w:rsidRPr="003E0C87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C87">
        <w:rPr>
          <w:rFonts w:ascii="Times New Roman" w:hAnsi="Times New Roman" w:cs="Times New Roman"/>
          <w:color w:val="000000"/>
          <w:sz w:val="26"/>
          <w:szCs w:val="26"/>
        </w:rPr>
        <w:t>5) Доля вынесенных судебных решений о назначении административного наказания по материалам администрации - 95%.</w:t>
      </w:r>
    </w:p>
    <w:p w:rsidR="00AC1357" w:rsidRPr="003E0C87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C87">
        <w:rPr>
          <w:rFonts w:ascii="Times New Roman" w:hAnsi="Times New Roman" w:cs="Times New Roman"/>
          <w:color w:val="000000"/>
          <w:sz w:val="26"/>
          <w:szCs w:val="26"/>
        </w:rPr>
        <w:t xml:space="preserve">6)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</w:t>
      </w:r>
      <w:hyperlink r:id="rId12" w:tgtFrame="_blank" w:history="1">
        <w:r w:rsidRPr="003E0C87">
          <w:rPr>
            <w:rStyle w:val="1"/>
            <w:rFonts w:ascii="Times New Roman" w:hAnsi="Times New Roman" w:cs="Times New Roman"/>
            <w:color w:val="000000"/>
            <w:sz w:val="26"/>
            <w:szCs w:val="26"/>
          </w:rPr>
          <w:t>Кодекса Российской Федерации об административных правонарушениях</w:t>
        </w:r>
      </w:hyperlink>
      <w:r w:rsidRPr="003E0C87">
        <w:rPr>
          <w:rFonts w:ascii="Times New Roman" w:hAnsi="Times New Roman" w:cs="Times New Roman"/>
          <w:color w:val="000000"/>
          <w:sz w:val="26"/>
          <w:szCs w:val="26"/>
        </w:rPr>
        <w:t xml:space="preserve"> - 0%.</w:t>
      </w:r>
    </w:p>
    <w:p w:rsidR="00AC1357" w:rsidRPr="003E0C87" w:rsidRDefault="00AC1357" w:rsidP="00AC1357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C87">
        <w:rPr>
          <w:rFonts w:ascii="Times New Roman" w:hAnsi="Times New Roman" w:cs="Times New Roman"/>
          <w:color w:val="000000"/>
          <w:sz w:val="26"/>
          <w:szCs w:val="26"/>
        </w:rPr>
        <w:t>6.3. Для муниципального контроля в сфере благоустройства установлены следующие индикативные показатели:</w:t>
      </w:r>
    </w:p>
    <w:p w:rsidR="00AC1357" w:rsidRPr="003E0C87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E0C87">
        <w:rPr>
          <w:rFonts w:ascii="Times New Roman" w:hAnsi="Times New Roman"/>
          <w:sz w:val="26"/>
          <w:szCs w:val="26"/>
        </w:rPr>
        <w:t xml:space="preserve"> - количество внеплановых контрольных мероприятий, проведенных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E0C87">
        <w:rPr>
          <w:rFonts w:ascii="Times New Roman" w:hAnsi="Times New Roman"/>
          <w:sz w:val="26"/>
          <w:szCs w:val="26"/>
        </w:rPr>
        <w:t xml:space="preserve"> - количество внеплановых контрольных</w:t>
      </w:r>
      <w:r w:rsidRPr="00FA7935">
        <w:rPr>
          <w:rFonts w:ascii="Times New Roman" w:hAnsi="Times New Roman"/>
          <w:sz w:val="26"/>
          <w:szCs w:val="26"/>
        </w:rPr>
        <w:t xml:space="preserve"> мероприятий, проведенных на </w:t>
      </w:r>
      <w:r w:rsidRPr="00FA7935">
        <w:rPr>
          <w:rFonts w:ascii="Times New Roman" w:hAnsi="Times New Roman"/>
          <w:sz w:val="26"/>
          <w:szCs w:val="26"/>
        </w:rPr>
        <w:lastRenderedPageBreak/>
        <w:t xml:space="preserve">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 xml:space="preserve">общее количество контрольных мероприятий с взаимодействием, проведенных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обязательных профилактических визитов, проведенных за отчетный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контрольных мероприятий, по итогам которых возбуждены дела об административных право</w:t>
      </w:r>
      <w:r>
        <w:rPr>
          <w:rFonts w:ascii="Times New Roman" w:hAnsi="Times New Roman"/>
          <w:sz w:val="26"/>
          <w:szCs w:val="26"/>
        </w:rPr>
        <w:t>нарушениях за отчетный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сумма административных штрафов, наложенных по результатам контрольных м</w:t>
      </w:r>
      <w:r>
        <w:rPr>
          <w:rFonts w:ascii="Times New Roman" w:hAnsi="Times New Roman"/>
          <w:sz w:val="26"/>
          <w:szCs w:val="26"/>
        </w:rPr>
        <w:t>ероприятий, за отчетный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направленных в органы прокуратуры заявлений о согласовании проведения контрольных мероприятий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7935">
        <w:rPr>
          <w:rFonts w:ascii="Times New Roman" w:hAnsi="Times New Roman"/>
          <w:sz w:val="26"/>
          <w:szCs w:val="26"/>
        </w:rPr>
        <w:t>за отчетны</w:t>
      </w:r>
      <w:r>
        <w:rPr>
          <w:rFonts w:ascii="Times New Roman" w:hAnsi="Times New Roman"/>
          <w:sz w:val="26"/>
          <w:szCs w:val="26"/>
        </w:rPr>
        <w:t>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</w:t>
      </w:r>
      <w:r>
        <w:rPr>
          <w:rFonts w:ascii="Times New Roman" w:hAnsi="Times New Roman"/>
          <w:sz w:val="26"/>
          <w:szCs w:val="26"/>
        </w:rPr>
        <w:t>гласовании, за отчетный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общее количество учтенных объектов контр</w:t>
      </w:r>
      <w:r>
        <w:rPr>
          <w:rFonts w:ascii="Times New Roman" w:hAnsi="Times New Roman"/>
          <w:sz w:val="26"/>
          <w:szCs w:val="26"/>
        </w:rPr>
        <w:t>оля на конец отчетного периода;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учтенных контролируемых лиц на конец отчетно</w:t>
      </w:r>
      <w:r>
        <w:rPr>
          <w:rFonts w:ascii="Times New Roman" w:hAnsi="Times New Roman"/>
          <w:sz w:val="26"/>
          <w:szCs w:val="26"/>
        </w:rPr>
        <w:t>го периода;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учтенных контролируемых лиц, в отношении которых проведены контрольные м</w:t>
      </w:r>
      <w:r>
        <w:rPr>
          <w:rFonts w:ascii="Times New Roman" w:hAnsi="Times New Roman"/>
          <w:sz w:val="26"/>
          <w:szCs w:val="26"/>
        </w:rPr>
        <w:t>ероприятия, за отчетный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</w:t>
      </w:r>
      <w:r>
        <w:rPr>
          <w:rFonts w:ascii="Times New Roman" w:hAnsi="Times New Roman"/>
          <w:sz w:val="26"/>
          <w:szCs w:val="26"/>
        </w:rPr>
        <w:t>ом порядке, за отчетный период;</w:t>
      </w:r>
    </w:p>
    <w:p w:rsidR="00AC1357" w:rsidRPr="00FA7935" w:rsidRDefault="00AC1357" w:rsidP="00AC1357">
      <w:pPr>
        <w:pStyle w:val="aa"/>
        <w:autoSpaceDE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FA7935">
        <w:rPr>
          <w:rFonts w:ascii="Times New Roman" w:hAnsi="Times New Roman"/>
          <w:sz w:val="26"/>
          <w:szCs w:val="26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</w:t>
      </w:r>
      <w:r>
        <w:rPr>
          <w:rFonts w:ascii="Times New Roman" w:hAnsi="Times New Roman"/>
          <w:sz w:val="26"/>
          <w:szCs w:val="26"/>
        </w:rPr>
        <w:t>требований, за отчетный период;</w:t>
      </w:r>
    </w:p>
    <w:p w:rsidR="00AC1357" w:rsidRDefault="00AC1357" w:rsidP="00AC135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FA7935">
        <w:rPr>
          <w:sz w:val="26"/>
          <w:szCs w:val="26"/>
        </w:rPr>
        <w:t>количество контрольных мероприятий, проведенных</w:t>
      </w:r>
      <w:r>
        <w:rPr>
          <w:sz w:val="26"/>
          <w:szCs w:val="26"/>
        </w:rPr>
        <w:t xml:space="preserve"> </w:t>
      </w:r>
      <w:r w:rsidRPr="00FA7935">
        <w:rPr>
          <w:sz w:val="26"/>
          <w:szCs w:val="26"/>
        </w:rPr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Default="00AC1357" w:rsidP="00AC1357">
      <w:pPr>
        <w:ind w:firstLine="567"/>
        <w:jc w:val="both"/>
        <w:rPr>
          <w:sz w:val="26"/>
          <w:szCs w:val="26"/>
        </w:rPr>
      </w:pPr>
    </w:p>
    <w:p w:rsidR="00AC1357" w:rsidRPr="00FA64E8" w:rsidRDefault="00AC1357" w:rsidP="00AC135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A64E8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AC1357" w:rsidRPr="00FA64E8" w:rsidRDefault="00AC1357" w:rsidP="00AC135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64E8">
        <w:rPr>
          <w:rFonts w:ascii="Times New Roman" w:hAnsi="Times New Roman" w:cs="Times New Roman"/>
          <w:color w:val="000000"/>
          <w:sz w:val="24"/>
          <w:szCs w:val="24"/>
        </w:rPr>
        <w:t>к Пол</w:t>
      </w:r>
      <w:r>
        <w:rPr>
          <w:rFonts w:ascii="Times New Roman" w:hAnsi="Times New Roman" w:cs="Times New Roman"/>
          <w:color w:val="000000"/>
          <w:sz w:val="24"/>
          <w:szCs w:val="24"/>
        </w:rPr>
        <w:t>ожению о муниципальном контроле</w:t>
      </w:r>
    </w:p>
    <w:p w:rsidR="00AC1357" w:rsidRPr="00FA64E8" w:rsidRDefault="00AC1357" w:rsidP="00AC135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64E8">
        <w:rPr>
          <w:rFonts w:ascii="Times New Roman" w:hAnsi="Times New Roman" w:cs="Times New Roman"/>
          <w:color w:val="000000"/>
          <w:sz w:val="24"/>
          <w:szCs w:val="24"/>
        </w:rPr>
        <w:t>в сфер</w:t>
      </w:r>
      <w:r>
        <w:rPr>
          <w:rFonts w:ascii="Times New Roman" w:hAnsi="Times New Roman" w:cs="Times New Roman"/>
          <w:color w:val="000000"/>
          <w:sz w:val="24"/>
          <w:szCs w:val="24"/>
        </w:rPr>
        <w:t>е благоустройства на территории</w:t>
      </w:r>
    </w:p>
    <w:p w:rsidR="00AC1357" w:rsidRPr="00FA64E8" w:rsidRDefault="00AC1357" w:rsidP="00AC135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Ермолинского </w:t>
      </w:r>
      <w:r w:rsidRPr="00FA64E8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AC1357" w:rsidRDefault="00AC1357" w:rsidP="00AC135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Pr="00FA7935" w:rsidRDefault="00AC1357" w:rsidP="00AC13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381"/>
      <w:bookmarkEnd w:id="2"/>
      <w:r w:rsidRPr="00FA7935">
        <w:rPr>
          <w:rFonts w:ascii="Times New Roman" w:hAnsi="Times New Roman" w:cs="Times New Roman"/>
          <w:color w:val="000000"/>
          <w:sz w:val="26"/>
          <w:szCs w:val="26"/>
        </w:rPr>
        <w:t>Критерии</w:t>
      </w:r>
    </w:p>
    <w:p w:rsidR="00AC1357" w:rsidRPr="00FA7935" w:rsidRDefault="00AC1357" w:rsidP="00AC1357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отнесения </w:t>
      </w:r>
      <w:r w:rsidRPr="00FA7935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объектов 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контроля в сфере благоустройства к определенной категории риска при осуществлении Администрацией </w:t>
      </w:r>
      <w:r w:rsidRPr="00AC1357">
        <w:rPr>
          <w:rFonts w:ascii="Times New Roman" w:hAnsi="Times New Roman" w:cs="Times New Roman"/>
          <w:sz w:val="28"/>
          <w:szCs w:val="28"/>
        </w:rPr>
        <w:t>Ермолинского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</w:t>
      </w:r>
      <w:r w:rsidRPr="00FA7935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контроля в сфере благоустройства</w:t>
      </w:r>
    </w:p>
    <w:p w:rsidR="00AC1357" w:rsidRPr="006E6A2A" w:rsidRDefault="00AC1357" w:rsidP="00AC135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1. К категории среднего риска от</w:t>
      </w:r>
      <w:r>
        <w:rPr>
          <w:rFonts w:ascii="Times New Roman" w:hAnsi="Times New Roman" w:cs="Times New Roman"/>
          <w:sz w:val="26"/>
          <w:szCs w:val="26"/>
        </w:rPr>
        <w:t>носятся прилегающие территории.</w:t>
      </w:r>
    </w:p>
    <w:p w:rsidR="00AC1357" w:rsidRPr="00FA7935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935">
        <w:rPr>
          <w:rFonts w:ascii="Times New Roman" w:hAnsi="Times New Roman" w:cs="Times New Roman"/>
          <w:sz w:val="26"/>
          <w:szCs w:val="26"/>
        </w:rPr>
        <w:t>3. К категории низкого риска относятся все иные объекты контроля в сфере благоустройства.</w:t>
      </w: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1357" w:rsidRDefault="00AC1357" w:rsidP="00AC13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7628" w:rsidRPr="00AC1357" w:rsidRDefault="00957628" w:rsidP="004504FA">
      <w:pPr>
        <w:ind w:firstLine="709"/>
        <w:jc w:val="both"/>
        <w:rPr>
          <w:sz w:val="28"/>
          <w:szCs w:val="28"/>
          <w:lang w:eastAsia="zh-CN"/>
        </w:rPr>
      </w:pPr>
    </w:p>
    <w:sectPr w:rsidR="00957628" w:rsidRPr="00AC1357" w:rsidSect="009576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E1C7F"/>
    <w:rsid w:val="000060D5"/>
    <w:rsid w:val="00006237"/>
    <w:rsid w:val="0003116D"/>
    <w:rsid w:val="00057E9E"/>
    <w:rsid w:val="000919D2"/>
    <w:rsid w:val="000A0A3B"/>
    <w:rsid w:val="000B72D3"/>
    <w:rsid w:val="000D0239"/>
    <w:rsid w:val="000D70E3"/>
    <w:rsid w:val="000E0476"/>
    <w:rsid w:val="000E48C4"/>
    <w:rsid w:val="000E50B6"/>
    <w:rsid w:val="001103DA"/>
    <w:rsid w:val="00121F5C"/>
    <w:rsid w:val="00124496"/>
    <w:rsid w:val="00124A4C"/>
    <w:rsid w:val="00125809"/>
    <w:rsid w:val="001261A9"/>
    <w:rsid w:val="00137CBE"/>
    <w:rsid w:val="0014613F"/>
    <w:rsid w:val="00156458"/>
    <w:rsid w:val="00166C5F"/>
    <w:rsid w:val="001809A1"/>
    <w:rsid w:val="00192D54"/>
    <w:rsid w:val="001B1F6D"/>
    <w:rsid w:val="001B7A89"/>
    <w:rsid w:val="001D589A"/>
    <w:rsid w:val="001E42A0"/>
    <w:rsid w:val="001E6DC2"/>
    <w:rsid w:val="001F7513"/>
    <w:rsid w:val="00207BA9"/>
    <w:rsid w:val="00215904"/>
    <w:rsid w:val="00232099"/>
    <w:rsid w:val="002674A7"/>
    <w:rsid w:val="002865D3"/>
    <w:rsid w:val="002A243F"/>
    <w:rsid w:val="002C1060"/>
    <w:rsid w:val="002C4252"/>
    <w:rsid w:val="002D0AA3"/>
    <w:rsid w:val="002F2F24"/>
    <w:rsid w:val="00315296"/>
    <w:rsid w:val="00315E96"/>
    <w:rsid w:val="00334501"/>
    <w:rsid w:val="003371A8"/>
    <w:rsid w:val="0035029B"/>
    <w:rsid w:val="00356F44"/>
    <w:rsid w:val="003663F6"/>
    <w:rsid w:val="00375A3E"/>
    <w:rsid w:val="00383326"/>
    <w:rsid w:val="003A704C"/>
    <w:rsid w:val="003C067C"/>
    <w:rsid w:val="003C69F5"/>
    <w:rsid w:val="003C7BA8"/>
    <w:rsid w:val="003E116B"/>
    <w:rsid w:val="00432B5E"/>
    <w:rsid w:val="00441443"/>
    <w:rsid w:val="004504FA"/>
    <w:rsid w:val="00480D3F"/>
    <w:rsid w:val="004856C9"/>
    <w:rsid w:val="004A6D97"/>
    <w:rsid w:val="004B5E03"/>
    <w:rsid w:val="004D7CC6"/>
    <w:rsid w:val="00503D51"/>
    <w:rsid w:val="0054425A"/>
    <w:rsid w:val="00555228"/>
    <w:rsid w:val="005558B3"/>
    <w:rsid w:val="00571ABA"/>
    <w:rsid w:val="005751A5"/>
    <w:rsid w:val="00580DEA"/>
    <w:rsid w:val="005E1ACB"/>
    <w:rsid w:val="005E793D"/>
    <w:rsid w:val="005F09AF"/>
    <w:rsid w:val="00631A80"/>
    <w:rsid w:val="0066428F"/>
    <w:rsid w:val="0067149E"/>
    <w:rsid w:val="00673F25"/>
    <w:rsid w:val="00674EAB"/>
    <w:rsid w:val="00684888"/>
    <w:rsid w:val="006B2BB8"/>
    <w:rsid w:val="006B4183"/>
    <w:rsid w:val="006B4CF5"/>
    <w:rsid w:val="006C5D69"/>
    <w:rsid w:val="007048B8"/>
    <w:rsid w:val="00722780"/>
    <w:rsid w:val="0072463D"/>
    <w:rsid w:val="00737182"/>
    <w:rsid w:val="007632BD"/>
    <w:rsid w:val="00775441"/>
    <w:rsid w:val="007B040E"/>
    <w:rsid w:val="007D3A8B"/>
    <w:rsid w:val="008335E9"/>
    <w:rsid w:val="0085241C"/>
    <w:rsid w:val="008B0CE5"/>
    <w:rsid w:val="008C66B8"/>
    <w:rsid w:val="008F20BB"/>
    <w:rsid w:val="008F4A55"/>
    <w:rsid w:val="00921D4D"/>
    <w:rsid w:val="009424EC"/>
    <w:rsid w:val="00957497"/>
    <w:rsid w:val="00957628"/>
    <w:rsid w:val="00957733"/>
    <w:rsid w:val="00962238"/>
    <w:rsid w:val="00971221"/>
    <w:rsid w:val="009865CF"/>
    <w:rsid w:val="00991672"/>
    <w:rsid w:val="00995D10"/>
    <w:rsid w:val="009C2941"/>
    <w:rsid w:val="009C7A20"/>
    <w:rsid w:val="009E1C7F"/>
    <w:rsid w:val="00A13F58"/>
    <w:rsid w:val="00A2520D"/>
    <w:rsid w:val="00AC1357"/>
    <w:rsid w:val="00AE4C82"/>
    <w:rsid w:val="00AE54DA"/>
    <w:rsid w:val="00B13E3F"/>
    <w:rsid w:val="00B32598"/>
    <w:rsid w:val="00B34BEA"/>
    <w:rsid w:val="00B35DB9"/>
    <w:rsid w:val="00B36C07"/>
    <w:rsid w:val="00B76371"/>
    <w:rsid w:val="00B91FAA"/>
    <w:rsid w:val="00B9343D"/>
    <w:rsid w:val="00BA1FF2"/>
    <w:rsid w:val="00BC01BE"/>
    <w:rsid w:val="00BD45C4"/>
    <w:rsid w:val="00BE15DE"/>
    <w:rsid w:val="00BF3F49"/>
    <w:rsid w:val="00C171EC"/>
    <w:rsid w:val="00C267D5"/>
    <w:rsid w:val="00C40E71"/>
    <w:rsid w:val="00C4133B"/>
    <w:rsid w:val="00C762A2"/>
    <w:rsid w:val="00C84674"/>
    <w:rsid w:val="00CE0EF1"/>
    <w:rsid w:val="00CF51E7"/>
    <w:rsid w:val="00D019DC"/>
    <w:rsid w:val="00D02747"/>
    <w:rsid w:val="00D041E6"/>
    <w:rsid w:val="00D16989"/>
    <w:rsid w:val="00D44BA3"/>
    <w:rsid w:val="00D45730"/>
    <w:rsid w:val="00D600BD"/>
    <w:rsid w:val="00D609C4"/>
    <w:rsid w:val="00D70C42"/>
    <w:rsid w:val="00D84A35"/>
    <w:rsid w:val="00DE09A4"/>
    <w:rsid w:val="00DE33B1"/>
    <w:rsid w:val="00E224F3"/>
    <w:rsid w:val="00EA09F1"/>
    <w:rsid w:val="00EC1BDC"/>
    <w:rsid w:val="00ED0801"/>
    <w:rsid w:val="00EE3C3D"/>
    <w:rsid w:val="00F01616"/>
    <w:rsid w:val="00F03648"/>
    <w:rsid w:val="00F130A0"/>
    <w:rsid w:val="00F15B00"/>
    <w:rsid w:val="00F17A84"/>
    <w:rsid w:val="00F229F3"/>
    <w:rsid w:val="00F26701"/>
    <w:rsid w:val="00F361FA"/>
    <w:rsid w:val="00FA307E"/>
    <w:rsid w:val="00FB3A9B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0239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D023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70C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F15B00"/>
    <w:rPr>
      <w:color w:val="0000FF"/>
      <w:u w:val="single"/>
    </w:rPr>
  </w:style>
  <w:style w:type="paragraph" w:customStyle="1" w:styleId="ConsPlusTitle">
    <w:name w:val="ConsPlusTitle"/>
    <w:rsid w:val="00F229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Emphasis"/>
    <w:uiPriority w:val="20"/>
    <w:qFormat/>
    <w:locked/>
    <w:rsid w:val="007632BD"/>
    <w:rPr>
      <w:i/>
      <w:iCs/>
    </w:rPr>
  </w:style>
  <w:style w:type="paragraph" w:customStyle="1" w:styleId="a7">
    <w:name w:val="Комментарий"/>
    <w:basedOn w:val="a"/>
    <w:next w:val="a"/>
    <w:uiPriority w:val="99"/>
    <w:rsid w:val="00D84A3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8">
    <w:name w:val="Информация о версии"/>
    <w:basedOn w:val="a7"/>
    <w:next w:val="a"/>
    <w:uiPriority w:val="99"/>
    <w:rsid w:val="00D84A35"/>
    <w:rPr>
      <w:i/>
      <w:iCs/>
    </w:rPr>
  </w:style>
  <w:style w:type="character" w:customStyle="1" w:styleId="a9">
    <w:name w:val="Гипертекстовая ссылка"/>
    <w:uiPriority w:val="99"/>
    <w:rsid w:val="00D84A35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">
    <w:name w:val="Гиперссылка1"/>
    <w:basedOn w:val="a0"/>
    <w:rsid w:val="00AC1357"/>
  </w:style>
  <w:style w:type="paragraph" w:styleId="aa">
    <w:name w:val="Body Text"/>
    <w:basedOn w:val="a"/>
    <w:link w:val="ab"/>
    <w:uiPriority w:val="99"/>
    <w:semiHidden/>
    <w:unhideWhenUsed/>
    <w:rsid w:val="00AC1357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AC1357"/>
    <w:rPr>
      <w:rFonts w:ascii="Arial" w:eastAsia="Times New Roman" w:hAnsi="Arial"/>
      <w:color w:val="000000"/>
    </w:rPr>
  </w:style>
  <w:style w:type="paragraph" w:customStyle="1" w:styleId="10">
    <w:name w:val="Без интервала1"/>
    <w:rsid w:val="00AC1357"/>
    <w:pPr>
      <w:suppressAutoHyphens/>
    </w:pPr>
    <w:rPr>
      <w:rFonts w:eastAsia="Times New Roman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" TargetMode="External"/><Relationship Id="rId12" Type="http://schemas.openxmlformats.org/officeDocument/2006/relationships/hyperlink" Target="https://pravo-search.minjust.ru/bigs/showDocument.html?id=C351FA7F-3731-467C-9A38-00CE2ECBE6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792B-EF00-4AD8-88DA-8CDC7213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4452</Words>
  <Characters>35657</Characters>
  <Application>Microsoft Office Word</Application>
  <DocSecurity>0</DocSecurity>
  <Lines>297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AGSP</Company>
  <LinksUpToDate>false</LinksUpToDate>
  <CharactersWithSpaces>40029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Бабурова Валентина Павловна</dc:creator>
  <cp:lastModifiedBy>adm</cp:lastModifiedBy>
  <cp:revision>6</cp:revision>
  <cp:lastPrinted>2025-06-03T07:26:00Z</cp:lastPrinted>
  <dcterms:created xsi:type="dcterms:W3CDTF">2025-05-14T07:46:00Z</dcterms:created>
  <dcterms:modified xsi:type="dcterms:W3CDTF">2025-06-03T07:28:00Z</dcterms:modified>
</cp:coreProperties>
</file>